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D919BFD" w14:textId="1A42174D" w:rsidR="39C744D2" w:rsidRPr="00010D46" w:rsidRDefault="00DC6AFC" w:rsidP="00010D46">
      <w:pPr>
        <w:tabs>
          <w:tab w:val="left" w:pos="567"/>
        </w:tabs>
        <w:rPr>
          <w:rFonts w:ascii="Arial" w:eastAsia="Times New Roman" w:hAnsi="Arial" w:cs="Arial"/>
          <w:b/>
          <w:color w:val="auto"/>
          <w:sz w:val="24"/>
          <w:lang w:eastAsia="en-GB"/>
        </w:rPr>
      </w:pPr>
      <w:r>
        <w:rPr>
          <w:rFonts w:ascii="Arial" w:eastAsia="Times New Roman" w:hAnsi="Arial" w:cs="Arial"/>
          <w:b/>
          <w:color w:val="auto"/>
          <w:sz w:val="24"/>
          <w:lang w:eastAsia="en-GB"/>
        </w:rPr>
        <w:t>3GPP TSG-RAN WG2 Meeting #11</w:t>
      </w:r>
      <w:r w:rsidR="00BF754F">
        <w:rPr>
          <w:rFonts w:ascii="Arial" w:eastAsia="Times New Roman" w:hAnsi="Arial" w:cs="Arial"/>
          <w:b/>
          <w:color w:val="auto"/>
          <w:sz w:val="24"/>
          <w:lang w:eastAsia="en-GB"/>
        </w:rPr>
        <w:t>9</w:t>
      </w:r>
      <w:r w:rsidR="008128B3">
        <w:rPr>
          <w:rFonts w:ascii="Arial" w:eastAsia="Times New Roman" w:hAnsi="Arial" w:cs="Arial"/>
          <w:b/>
          <w:color w:val="auto"/>
          <w:sz w:val="24"/>
          <w:lang w:eastAsia="en-GB"/>
        </w:rPr>
        <w:t>bis</w:t>
      </w:r>
      <w:r w:rsidR="39C744D2" w:rsidRPr="00010D46">
        <w:rPr>
          <w:rFonts w:ascii="Arial" w:eastAsia="Times New Roman" w:hAnsi="Arial" w:cs="Arial"/>
          <w:b/>
          <w:color w:val="auto"/>
          <w:sz w:val="24"/>
          <w:lang w:eastAsia="en-GB"/>
        </w:rPr>
        <w:t xml:space="preserve"> electronic</w:t>
      </w:r>
      <w:r w:rsidR="3BF15E5B" w:rsidRPr="00010D46">
        <w:rPr>
          <w:rFonts w:ascii="Arial" w:eastAsia="Times New Roman" w:hAnsi="Arial" w:cs="Arial"/>
          <w:b/>
          <w:color w:val="auto"/>
          <w:sz w:val="24"/>
          <w:lang w:eastAsia="en-GB"/>
        </w:rPr>
        <w:t xml:space="preserve">    </w:t>
      </w:r>
      <w:r w:rsidR="39C744D2" w:rsidRPr="00010D46">
        <w:rPr>
          <w:rFonts w:ascii="Arial" w:eastAsia="Times New Roman" w:hAnsi="Arial" w:cs="Arial"/>
          <w:b/>
          <w:color w:val="auto"/>
          <w:sz w:val="24"/>
          <w:lang w:eastAsia="en-GB"/>
        </w:rPr>
        <w:tab/>
      </w:r>
      <w:r w:rsidR="23F0591C" w:rsidRPr="00010D46">
        <w:rPr>
          <w:rFonts w:ascii="Arial" w:eastAsia="Times New Roman" w:hAnsi="Arial" w:cs="Arial"/>
          <w:b/>
          <w:color w:val="auto"/>
          <w:sz w:val="24"/>
          <w:lang w:eastAsia="en-GB"/>
        </w:rPr>
        <w:t xml:space="preserve">  </w:t>
      </w:r>
      <w:r w:rsidR="14D2A66B" w:rsidRPr="00010D46">
        <w:rPr>
          <w:rFonts w:ascii="Arial" w:eastAsia="Times New Roman" w:hAnsi="Arial" w:cs="Arial"/>
          <w:b/>
          <w:color w:val="auto"/>
          <w:sz w:val="24"/>
          <w:lang w:eastAsia="en-GB"/>
        </w:rPr>
        <w:t xml:space="preserve"> </w:t>
      </w:r>
      <w:r w:rsidR="00D0282E" w:rsidRPr="00010D46">
        <w:rPr>
          <w:rFonts w:ascii="Arial" w:eastAsia="Times New Roman" w:hAnsi="Arial" w:cs="Arial" w:hint="eastAsia"/>
          <w:b/>
          <w:color w:val="auto"/>
          <w:sz w:val="24"/>
          <w:lang w:eastAsia="en-GB"/>
        </w:rPr>
        <w:t xml:space="preserve">    </w:t>
      </w:r>
      <w:r w:rsidR="00010D46">
        <w:rPr>
          <w:rFonts w:ascii="Arial" w:eastAsia="Times New Roman" w:hAnsi="Arial" w:cs="Arial" w:hint="eastAsia"/>
          <w:b/>
          <w:color w:val="auto"/>
          <w:sz w:val="24"/>
          <w:lang w:eastAsia="en-GB"/>
        </w:rPr>
        <w:t xml:space="preserve">     </w:t>
      </w:r>
      <w:r w:rsidR="008128B3">
        <w:rPr>
          <w:rFonts w:ascii="Arial" w:hAnsi="Arial" w:cs="Arial"/>
          <w:b/>
          <w:bCs/>
          <w:color w:val="auto"/>
          <w:sz w:val="26"/>
          <w:szCs w:val="26"/>
        </w:rPr>
        <w:t>R2-</w:t>
      </w:r>
      <w:r w:rsidR="002C387A">
        <w:rPr>
          <w:rFonts w:ascii="Arial" w:hAnsi="Arial" w:cs="Arial"/>
          <w:b/>
          <w:bCs/>
          <w:color w:val="auto"/>
          <w:sz w:val="26"/>
          <w:szCs w:val="26"/>
        </w:rPr>
        <w:t>2210619</w:t>
      </w:r>
    </w:p>
    <w:p w14:paraId="3F681CAD" w14:textId="1DA4DE54" w:rsidR="39C744D2" w:rsidRPr="00010D46" w:rsidRDefault="00DC6AFC" w:rsidP="00010D46">
      <w:pPr>
        <w:tabs>
          <w:tab w:val="left" w:pos="567"/>
        </w:tabs>
        <w:rPr>
          <w:rFonts w:ascii="Arial" w:eastAsia="Times New Roman" w:hAnsi="Arial" w:cs="Arial"/>
          <w:b/>
          <w:color w:val="auto"/>
          <w:sz w:val="24"/>
          <w:lang w:eastAsia="en-GB"/>
        </w:rPr>
      </w:pPr>
      <w:r>
        <w:rPr>
          <w:rFonts w:ascii="Arial" w:eastAsia="Times New Roman" w:hAnsi="Arial" w:cs="Arial"/>
          <w:b/>
          <w:color w:val="auto"/>
          <w:sz w:val="24"/>
          <w:lang w:eastAsia="en-GB"/>
        </w:rPr>
        <w:t>Online</w:t>
      </w:r>
      <w:r w:rsidR="004021CF">
        <w:rPr>
          <w:rFonts w:ascii="Arial" w:eastAsia="Times New Roman" w:hAnsi="Arial" w:cs="Arial"/>
          <w:b/>
          <w:color w:val="auto"/>
          <w:sz w:val="24"/>
          <w:lang w:eastAsia="en-GB"/>
        </w:rPr>
        <w:t xml:space="preserve">, </w:t>
      </w:r>
      <w:r w:rsidR="002827BF">
        <w:rPr>
          <w:rFonts w:ascii="Arial" w:eastAsia="Times New Roman" w:hAnsi="Arial" w:cs="Arial"/>
          <w:b/>
          <w:color w:val="auto"/>
          <w:sz w:val="24"/>
          <w:lang w:eastAsia="en-GB"/>
        </w:rPr>
        <w:t>Oct</w:t>
      </w:r>
      <w:r w:rsidR="004021CF">
        <w:rPr>
          <w:rFonts w:ascii="Arial" w:eastAsia="Times New Roman" w:hAnsi="Arial" w:cs="Arial"/>
          <w:b/>
          <w:color w:val="auto"/>
          <w:sz w:val="24"/>
          <w:lang w:eastAsia="en-GB"/>
        </w:rPr>
        <w:t xml:space="preserve"> </w:t>
      </w:r>
      <w:r w:rsidR="002827BF">
        <w:rPr>
          <w:rFonts w:ascii="Arial" w:eastAsia="Times New Roman" w:hAnsi="Arial" w:cs="Arial"/>
          <w:b/>
          <w:color w:val="auto"/>
          <w:sz w:val="24"/>
          <w:lang w:eastAsia="en-GB"/>
        </w:rPr>
        <w:t>10</w:t>
      </w:r>
      <w:r w:rsidR="004021CF" w:rsidRPr="004021CF">
        <w:rPr>
          <w:rFonts w:ascii="Arial" w:eastAsia="Times New Roman" w:hAnsi="Arial" w:cs="Arial"/>
          <w:b/>
          <w:color w:val="auto"/>
          <w:sz w:val="24"/>
          <w:vertAlign w:val="superscript"/>
          <w:lang w:eastAsia="en-GB"/>
        </w:rPr>
        <w:t>th</w:t>
      </w:r>
      <w:r w:rsidR="00805D4F">
        <w:rPr>
          <w:rFonts w:ascii="Arial" w:eastAsia="Times New Roman" w:hAnsi="Arial" w:cs="Arial"/>
          <w:b/>
          <w:color w:val="auto"/>
          <w:sz w:val="24"/>
          <w:lang w:eastAsia="en-GB"/>
        </w:rPr>
        <w:t xml:space="preserve"> – </w:t>
      </w:r>
      <w:r w:rsidR="002827BF">
        <w:rPr>
          <w:rFonts w:ascii="Arial" w:eastAsia="Times New Roman" w:hAnsi="Arial" w:cs="Arial"/>
          <w:b/>
          <w:color w:val="auto"/>
          <w:sz w:val="24"/>
          <w:lang w:eastAsia="en-GB"/>
        </w:rPr>
        <w:t>19</w:t>
      </w:r>
      <w:r w:rsidR="004021CF" w:rsidRPr="004021CF">
        <w:rPr>
          <w:rFonts w:ascii="Arial" w:eastAsia="Times New Roman" w:hAnsi="Arial" w:cs="Arial"/>
          <w:b/>
          <w:color w:val="auto"/>
          <w:sz w:val="24"/>
          <w:vertAlign w:val="superscript"/>
          <w:lang w:eastAsia="en-GB"/>
        </w:rPr>
        <w:t>th</w:t>
      </w:r>
      <w:r w:rsidR="009C0890">
        <w:rPr>
          <w:rFonts w:ascii="Arial" w:eastAsia="Times New Roman" w:hAnsi="Arial" w:cs="Arial"/>
          <w:b/>
          <w:color w:val="auto"/>
          <w:sz w:val="24"/>
          <w:lang w:eastAsia="en-GB"/>
        </w:rPr>
        <w:t>, 2022</w:t>
      </w:r>
    </w:p>
    <w:p w14:paraId="672A6659" w14:textId="77777777" w:rsidR="006D3016" w:rsidRPr="00527C92" w:rsidRDefault="0091700D" w:rsidP="00527C92">
      <w:pPr>
        <w:widowControl w:val="0"/>
        <w:tabs>
          <w:tab w:val="left" w:pos="1701"/>
          <w:tab w:val="right" w:pos="9923"/>
        </w:tabs>
        <w:overflowPunct/>
        <w:autoSpaceDE/>
        <w:autoSpaceDN/>
        <w:adjustRightInd/>
        <w:spacing w:after="0"/>
        <w:textAlignment w:val="auto"/>
        <w:rPr>
          <w:rFonts w:ascii="Arial" w:eastAsia="MS Mincho" w:hAnsi="Arial"/>
          <w:b/>
          <w:color w:val="auto"/>
          <w:sz w:val="24"/>
          <w:szCs w:val="24"/>
          <w:lang w:eastAsia="x-none"/>
        </w:rPr>
      </w:pPr>
      <w:r w:rsidRPr="00383F56">
        <w:rPr>
          <w:rFonts w:ascii="Arial" w:hAnsi="Arial"/>
          <w:b/>
          <w:color w:val="auto"/>
          <w:sz w:val="24"/>
          <w:szCs w:val="24"/>
          <w:lang w:eastAsia="zh-CN"/>
        </w:rPr>
        <w:tab/>
      </w:r>
    </w:p>
    <w:p w14:paraId="672F6431" w14:textId="65582986" w:rsidR="006D3016" w:rsidRPr="0037005F" w:rsidRDefault="006D3016" w:rsidP="006D3016">
      <w:pPr>
        <w:tabs>
          <w:tab w:val="left" w:pos="1985"/>
        </w:tabs>
        <w:overflowPunct/>
        <w:autoSpaceDE/>
        <w:autoSpaceDN/>
        <w:adjustRightInd/>
        <w:spacing w:after="120"/>
        <w:textAlignment w:val="auto"/>
        <w:rPr>
          <w:rFonts w:ascii="Arial" w:eastAsia="MS Mincho" w:hAnsi="Arial" w:cs="Arial"/>
          <w:b/>
          <w:bCs/>
          <w:color w:val="auto"/>
          <w:sz w:val="24"/>
        </w:rPr>
      </w:pPr>
      <w:r w:rsidRPr="00383F56">
        <w:rPr>
          <w:rFonts w:ascii="Arial" w:eastAsia="MS Mincho" w:hAnsi="Arial" w:cs="Arial"/>
          <w:b/>
          <w:bCs/>
          <w:color w:val="auto"/>
          <w:sz w:val="24"/>
          <w:lang w:eastAsia="en-US"/>
        </w:rPr>
        <w:t>Agenda item:</w:t>
      </w:r>
      <w:r w:rsidRPr="00383F56">
        <w:rPr>
          <w:rFonts w:ascii="Arial" w:eastAsia="MS Mincho" w:hAnsi="Arial" w:cs="Arial"/>
          <w:b/>
          <w:bCs/>
          <w:color w:val="auto"/>
          <w:sz w:val="24"/>
          <w:lang w:eastAsia="en-US"/>
        </w:rPr>
        <w:tab/>
      </w:r>
      <w:r w:rsidR="00DC6AFC">
        <w:rPr>
          <w:rFonts w:ascii="Arial" w:eastAsia="MS Mincho" w:hAnsi="Arial" w:cs="Arial"/>
          <w:b/>
          <w:bCs/>
          <w:color w:val="auto"/>
          <w:sz w:val="24"/>
          <w:lang w:eastAsia="en-US"/>
        </w:rPr>
        <w:t>8</w:t>
      </w:r>
      <w:r w:rsidR="008B6287" w:rsidRPr="002B5A64">
        <w:rPr>
          <w:rFonts w:ascii="Arial" w:eastAsia="MS Mincho" w:hAnsi="Arial" w:cs="Arial"/>
          <w:b/>
          <w:bCs/>
          <w:color w:val="auto"/>
          <w:sz w:val="24"/>
          <w:lang w:eastAsia="en-US"/>
        </w:rPr>
        <w:t>.</w:t>
      </w:r>
      <w:r w:rsidR="00DC6AFC">
        <w:rPr>
          <w:rFonts w:ascii="Arial" w:eastAsia="MS Mincho" w:hAnsi="Arial" w:cs="Arial"/>
          <w:b/>
          <w:bCs/>
          <w:color w:val="auto"/>
          <w:sz w:val="24"/>
          <w:lang w:eastAsia="en-US"/>
        </w:rPr>
        <w:t>5.2</w:t>
      </w:r>
      <w:r w:rsidR="007D2440">
        <w:rPr>
          <w:rFonts w:ascii="Arial" w:eastAsia="MS Mincho" w:hAnsi="Arial" w:cs="Arial"/>
          <w:b/>
          <w:bCs/>
          <w:color w:val="auto"/>
          <w:sz w:val="24"/>
          <w:lang w:eastAsia="en-US"/>
        </w:rPr>
        <w:t>.1</w:t>
      </w:r>
    </w:p>
    <w:p w14:paraId="35E6CFD9" w14:textId="77777777" w:rsidR="006D3016" w:rsidRPr="0037005F" w:rsidRDefault="00495854" w:rsidP="006D3016">
      <w:pPr>
        <w:tabs>
          <w:tab w:val="left" w:pos="1985"/>
        </w:tabs>
        <w:overflowPunct/>
        <w:autoSpaceDE/>
        <w:autoSpaceDN/>
        <w:adjustRightInd/>
        <w:ind w:left="1985" w:hanging="1985"/>
        <w:textAlignment w:val="auto"/>
        <w:rPr>
          <w:rFonts w:ascii="Arial" w:eastAsia="Times New Roman" w:hAnsi="Arial" w:cs="Arial"/>
          <w:b/>
          <w:bCs/>
          <w:color w:val="auto"/>
          <w:sz w:val="24"/>
          <w:lang w:eastAsia="en-US"/>
        </w:rPr>
      </w:pPr>
      <w:r>
        <w:rPr>
          <w:rFonts w:ascii="Arial" w:eastAsia="Times New Roman" w:hAnsi="Arial" w:cs="Arial"/>
          <w:b/>
          <w:bCs/>
          <w:color w:val="auto"/>
          <w:sz w:val="24"/>
          <w:lang w:eastAsia="en-US"/>
        </w:rPr>
        <w:t>Source:</w:t>
      </w:r>
      <w:r>
        <w:rPr>
          <w:rFonts w:ascii="Arial" w:eastAsia="Times New Roman" w:hAnsi="Arial" w:cs="Arial"/>
          <w:b/>
          <w:bCs/>
          <w:color w:val="auto"/>
          <w:sz w:val="24"/>
          <w:lang w:eastAsia="en-US"/>
        </w:rPr>
        <w:tab/>
        <w:t>III</w:t>
      </w:r>
    </w:p>
    <w:p w14:paraId="79FD2669" w14:textId="5687DCD1" w:rsidR="006D3016" w:rsidRPr="00334839" w:rsidRDefault="006D3016" w:rsidP="084D938E">
      <w:pPr>
        <w:overflowPunct/>
        <w:autoSpaceDE/>
        <w:autoSpaceDN/>
        <w:adjustRightInd/>
        <w:ind w:left="1985" w:hanging="1985"/>
        <w:textAlignment w:val="auto"/>
        <w:rPr>
          <w:rFonts w:ascii="Arial" w:eastAsia="Times New Roman" w:hAnsi="Arial" w:cs="Arial"/>
          <w:b/>
          <w:bCs/>
          <w:color w:val="auto"/>
          <w:sz w:val="24"/>
          <w:szCs w:val="24"/>
          <w:lang w:eastAsia="en-US"/>
        </w:rPr>
      </w:pPr>
      <w:r w:rsidRPr="40319B32">
        <w:rPr>
          <w:rFonts w:ascii="Arial" w:eastAsia="Times New Roman" w:hAnsi="Arial" w:cs="Arial"/>
          <w:b/>
          <w:bCs/>
          <w:color w:val="auto"/>
          <w:sz w:val="24"/>
          <w:szCs w:val="24"/>
          <w:lang w:eastAsia="en-US"/>
        </w:rPr>
        <w:t>Title:</w:t>
      </w:r>
      <w:r>
        <w:tab/>
      </w:r>
      <w:r w:rsidR="00327EE9" w:rsidRPr="00327EE9">
        <w:rPr>
          <w:rFonts w:ascii="Arial" w:eastAsia="MS Mincho" w:hAnsi="Arial" w:cs="Arial"/>
          <w:b/>
          <w:bCs/>
          <w:color w:val="auto"/>
          <w:sz w:val="24"/>
          <w:lang w:eastAsia="en-US"/>
        </w:rPr>
        <w:t>Discussion on</w:t>
      </w:r>
      <w:r w:rsidR="00537ECF">
        <w:rPr>
          <w:rFonts w:ascii="Arial" w:eastAsia="MS Mincho" w:hAnsi="Arial" w:cs="Arial"/>
          <w:b/>
          <w:bCs/>
          <w:color w:val="auto"/>
          <w:sz w:val="24"/>
          <w:lang w:eastAsia="en-US"/>
        </w:rPr>
        <w:t xml:space="preserve"> PDU set parameters for</w:t>
      </w:r>
      <w:r w:rsidR="00327EE9" w:rsidRPr="00327EE9">
        <w:rPr>
          <w:rFonts w:ascii="Arial" w:eastAsia="MS Mincho" w:hAnsi="Arial" w:cs="Arial"/>
          <w:b/>
          <w:bCs/>
          <w:color w:val="auto"/>
          <w:sz w:val="24"/>
          <w:lang w:eastAsia="en-US"/>
        </w:rPr>
        <w:t xml:space="preserve"> XR-awareness</w:t>
      </w:r>
    </w:p>
    <w:p w14:paraId="0E1955EB" w14:textId="2DD5AC30" w:rsidR="006D3016" w:rsidRPr="00383F56" w:rsidRDefault="006D3016" w:rsidP="006D3016">
      <w:pPr>
        <w:tabs>
          <w:tab w:val="left" w:pos="1985"/>
        </w:tabs>
        <w:overflowPunct/>
        <w:autoSpaceDE/>
        <w:autoSpaceDN/>
        <w:adjustRightInd/>
        <w:textAlignment w:val="auto"/>
        <w:rPr>
          <w:rFonts w:ascii="Arial" w:eastAsia="Times New Roman" w:hAnsi="Arial" w:cs="Arial"/>
          <w:b/>
          <w:bCs/>
          <w:color w:val="auto"/>
          <w:sz w:val="24"/>
          <w:lang w:eastAsia="en-US"/>
        </w:rPr>
      </w:pPr>
      <w:r w:rsidRPr="0037005F">
        <w:rPr>
          <w:rFonts w:ascii="Arial" w:eastAsia="Times New Roman" w:hAnsi="Arial" w:cs="Arial"/>
          <w:b/>
          <w:bCs/>
          <w:color w:val="auto"/>
          <w:sz w:val="24"/>
          <w:lang w:eastAsia="en-US"/>
        </w:rPr>
        <w:t>Document for:</w:t>
      </w:r>
      <w:r w:rsidRPr="0037005F">
        <w:rPr>
          <w:rFonts w:ascii="Arial" w:eastAsia="Times New Roman" w:hAnsi="Arial" w:cs="Arial"/>
          <w:b/>
          <w:bCs/>
          <w:color w:val="auto"/>
          <w:sz w:val="24"/>
          <w:lang w:eastAsia="en-US"/>
        </w:rPr>
        <w:tab/>
      </w:r>
      <w:r w:rsidR="00F269C5" w:rsidRPr="0037005F">
        <w:rPr>
          <w:rFonts w:ascii="Arial" w:eastAsia="Times New Roman" w:hAnsi="Arial" w:cs="Arial"/>
          <w:b/>
          <w:bCs/>
          <w:color w:val="auto"/>
          <w:sz w:val="24"/>
          <w:lang w:eastAsia="en-US"/>
        </w:rPr>
        <w:t>Discussion</w:t>
      </w:r>
    </w:p>
    <w:p w14:paraId="2635E364" w14:textId="77777777" w:rsidR="00CD1FF7" w:rsidRPr="00383F56" w:rsidRDefault="00C51902" w:rsidP="00AE3E14">
      <w:pPr>
        <w:pStyle w:val="1"/>
      </w:pPr>
      <w:r>
        <w:t xml:space="preserve">Introduction </w:t>
      </w:r>
    </w:p>
    <w:p w14:paraId="3160632C" w14:textId="4393A116" w:rsidR="00B3062A" w:rsidRPr="008B4B13" w:rsidRDefault="00901BA2" w:rsidP="00B242D7">
      <w:pPr>
        <w:rPr>
          <w:rFonts w:eastAsia="MS Gothic"/>
        </w:rPr>
      </w:pPr>
      <w:bookmarkStart w:id="0" w:name="_Hlk528770372"/>
      <w:r>
        <w:t>During</w:t>
      </w:r>
      <w:r w:rsidR="004021CF">
        <w:t xml:space="preserve"> </w:t>
      </w:r>
      <w:r>
        <w:t xml:space="preserve">the </w:t>
      </w:r>
      <w:r w:rsidR="004021CF">
        <w:t>RAN</w:t>
      </w:r>
      <w:r w:rsidR="008128B3">
        <w:t>2</w:t>
      </w:r>
      <w:r w:rsidR="004021CF">
        <w:t>#</w:t>
      </w:r>
      <w:r w:rsidR="008128B3">
        <w:t>119-</w:t>
      </w:r>
      <w:r w:rsidR="004021CF">
        <w:t>e</w:t>
      </w:r>
      <w:r w:rsidR="002B54D1">
        <w:t xml:space="preserve"> </w:t>
      </w:r>
      <w:r w:rsidR="00AB188A" w:rsidRPr="00AB188A">
        <w:t xml:space="preserve">online </w:t>
      </w:r>
      <w:r w:rsidR="002B54D1">
        <w:t>discussion [1]</w:t>
      </w:r>
      <w:r w:rsidR="00D44CC3">
        <w:t xml:space="preserve">, the </w:t>
      </w:r>
      <w:r w:rsidR="00620D5F">
        <w:t>following</w:t>
      </w:r>
      <w:r w:rsidR="004021CF">
        <w:t xml:space="preserve"> objectives were</w:t>
      </w:r>
      <w:r w:rsidR="00D44CC3">
        <w:t xml:space="preserve"> </w:t>
      </w:r>
      <w:r w:rsidR="008128B3">
        <w:rPr>
          <w:rFonts w:eastAsiaTheme="minorEastAsia" w:hint="eastAsia"/>
          <w:lang w:eastAsia="zh-TW"/>
        </w:rPr>
        <w:t>n</w:t>
      </w:r>
      <w:r w:rsidR="008128B3">
        <w:rPr>
          <w:rFonts w:eastAsiaTheme="minorEastAsia"/>
          <w:lang w:eastAsia="zh-TW"/>
        </w:rPr>
        <w:t>ot</w:t>
      </w:r>
      <w:r w:rsidR="004021CF" w:rsidRPr="004021CF">
        <w:t>ed</w:t>
      </w:r>
      <w:r w:rsidR="00D44CC3">
        <w:t>:</w:t>
      </w:r>
      <w:r w:rsidR="0016332D">
        <w:t xml:space="preserve"> </w:t>
      </w:r>
    </w:p>
    <w:p w14:paraId="502F9A9F" w14:textId="29A31298" w:rsidR="008128B3" w:rsidRPr="000C789E" w:rsidRDefault="008128B3" w:rsidP="000E028A">
      <w:pPr>
        <w:pStyle w:val="Doc-text2"/>
        <w:numPr>
          <w:ilvl w:val="0"/>
          <w:numId w:val="45"/>
        </w:num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/>
          <w:b/>
          <w:bCs/>
        </w:rPr>
      </w:pPr>
      <w:r w:rsidRPr="000C789E">
        <w:rPr>
          <w:rFonts w:ascii="Times New Roman" w:hAnsi="Times New Roman"/>
          <w:b/>
          <w:bCs/>
        </w:rPr>
        <w:t>RAN2 assumes that PDU Set based parameters and PDU Set related information may be used for better support of XR services. RAN2 can consider both UL and DL directions.</w:t>
      </w:r>
    </w:p>
    <w:p w14:paraId="614EEEA0" w14:textId="3C8838FE" w:rsidR="004021CF" w:rsidRPr="000C789E" w:rsidRDefault="008128B3" w:rsidP="000E028A">
      <w:pPr>
        <w:pStyle w:val="Doc-text2"/>
        <w:numPr>
          <w:ilvl w:val="0"/>
          <w:numId w:val="45"/>
        </w:num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/>
          <w:b/>
          <w:bCs/>
        </w:rPr>
      </w:pPr>
      <w:r w:rsidRPr="000C789E">
        <w:rPr>
          <w:rFonts w:ascii="Times New Roman" w:hAnsi="Times New Roman"/>
          <w:b/>
          <w:bCs/>
        </w:rPr>
        <w:t>RAN2 will study PDU Set based parameters and PDU Set related information handling in Network and UE</w:t>
      </w:r>
    </w:p>
    <w:p w14:paraId="2BFB5E8D" w14:textId="4C6DA792" w:rsidR="008128B3" w:rsidRPr="000C789E" w:rsidRDefault="008128B3" w:rsidP="000E028A">
      <w:pPr>
        <w:pStyle w:val="Doc-text2"/>
        <w:numPr>
          <w:ilvl w:val="0"/>
          <w:numId w:val="45"/>
        </w:num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/>
          <w:b/>
          <w:bCs/>
        </w:rPr>
      </w:pPr>
      <w:r w:rsidRPr="000C789E">
        <w:rPr>
          <w:rFonts w:ascii="Times New Roman" w:hAnsi="Times New Roman"/>
          <w:b/>
          <w:bCs/>
        </w:rPr>
        <w:t>RAN2 to adopt the current SA2 definition of PDU Set as an application media unit as working assumption, subjected to further guidance from SA2 and SA4.</w:t>
      </w:r>
    </w:p>
    <w:p w14:paraId="254C7703" w14:textId="397E79FD" w:rsidR="008128B3" w:rsidRPr="000C789E" w:rsidRDefault="008128B3" w:rsidP="000E028A">
      <w:pPr>
        <w:pStyle w:val="Doc-text2"/>
        <w:numPr>
          <w:ilvl w:val="0"/>
          <w:numId w:val="45"/>
        </w:num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/>
          <w:b/>
          <w:bCs/>
        </w:rPr>
      </w:pPr>
      <w:r w:rsidRPr="000C789E">
        <w:rPr>
          <w:rFonts w:ascii="Times New Roman" w:hAnsi="Times New Roman"/>
          <w:b/>
          <w:bCs/>
        </w:rPr>
        <w:t>XR awareness discussion in RAN2 should consider PDU set characteristics and how to use the information available on those (for UL and/or DL). Can also consider how to handle data bursts.</w:t>
      </w:r>
    </w:p>
    <w:p w14:paraId="017E665D" w14:textId="07311E25" w:rsidR="008128B3" w:rsidRPr="000C789E" w:rsidRDefault="008128B3" w:rsidP="000E028A">
      <w:pPr>
        <w:pStyle w:val="Doc-text2"/>
        <w:numPr>
          <w:ilvl w:val="0"/>
          <w:numId w:val="45"/>
        </w:num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/>
          <w:b/>
          <w:bCs/>
        </w:rPr>
      </w:pPr>
      <w:r w:rsidRPr="000C789E">
        <w:rPr>
          <w:rFonts w:ascii="Times New Roman" w:hAnsi="Times New Roman"/>
          <w:b/>
          <w:bCs/>
        </w:rPr>
        <w:t>RAN2 can study e.g. periodicity, arrival time, jitter and frame-size variations for XR awareness to enable power savings and capacity enhancements. Can study also how often such parameters change (i.e. how dynamic they are).</w:t>
      </w:r>
    </w:p>
    <w:p w14:paraId="0086184E" w14:textId="30E62E0D" w:rsidR="008128B3" w:rsidRPr="000C789E" w:rsidRDefault="008128B3" w:rsidP="000E028A">
      <w:pPr>
        <w:pStyle w:val="Doc-text2"/>
        <w:numPr>
          <w:ilvl w:val="0"/>
          <w:numId w:val="45"/>
        </w:num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/>
          <w:b/>
          <w:bCs/>
        </w:rPr>
      </w:pPr>
      <w:r w:rsidRPr="000C789E">
        <w:rPr>
          <w:rFonts w:ascii="Times New Roman" w:hAnsi="Times New Roman"/>
          <w:b/>
          <w:bCs/>
        </w:rPr>
        <w:t xml:space="preserve">RAN2 can consider how PDU sets can be mapped to DRBs (FFS if SA2 discussion on PDU set mapping to </w:t>
      </w:r>
      <w:proofErr w:type="spellStart"/>
      <w:r w:rsidRPr="000C789E">
        <w:rPr>
          <w:rFonts w:ascii="Times New Roman" w:hAnsi="Times New Roman"/>
          <w:b/>
          <w:bCs/>
        </w:rPr>
        <w:t>QoS</w:t>
      </w:r>
      <w:proofErr w:type="spellEnd"/>
      <w:r w:rsidRPr="000C789E">
        <w:rPr>
          <w:rFonts w:ascii="Times New Roman" w:hAnsi="Times New Roman"/>
          <w:b/>
          <w:bCs/>
        </w:rPr>
        <w:t xml:space="preserve"> (sub-</w:t>
      </w:r>
      <w:proofErr w:type="gramStart"/>
      <w:r w:rsidRPr="000C789E">
        <w:rPr>
          <w:rFonts w:ascii="Times New Roman" w:hAnsi="Times New Roman"/>
          <w:b/>
          <w:bCs/>
        </w:rPr>
        <w:t>)flows</w:t>
      </w:r>
      <w:proofErr w:type="gramEnd"/>
      <w:r w:rsidRPr="000C789E">
        <w:rPr>
          <w:rFonts w:ascii="Times New Roman" w:hAnsi="Times New Roman"/>
          <w:b/>
          <w:bCs/>
        </w:rPr>
        <w:t xml:space="preserve"> impacts this)</w:t>
      </w:r>
      <w:r w:rsidR="000E028A" w:rsidRPr="000C789E">
        <w:rPr>
          <w:rFonts w:ascii="Times New Roman" w:hAnsi="Times New Roman"/>
          <w:b/>
          <w:bCs/>
        </w:rPr>
        <w:t>.</w:t>
      </w:r>
    </w:p>
    <w:p w14:paraId="0CB4FDF7" w14:textId="77777777" w:rsidR="0016332D" w:rsidRDefault="0016332D" w:rsidP="00B242D7">
      <w:pPr>
        <w:rPr>
          <w:rFonts w:eastAsia="MS Gothic"/>
        </w:rPr>
      </w:pPr>
    </w:p>
    <w:p w14:paraId="45B2E0E8" w14:textId="54777BC9" w:rsidR="00495854" w:rsidRDefault="00DB75C0" w:rsidP="5A1FE038">
      <w:pPr>
        <w:jc w:val="both"/>
      </w:pPr>
      <w:r>
        <w:t>T</w:t>
      </w:r>
      <w:r w:rsidR="00A30008">
        <w:t>opic</w:t>
      </w:r>
      <w:r w:rsidR="00272D82">
        <w:t>s</w:t>
      </w:r>
      <w:r w:rsidR="00710CBC">
        <w:t xml:space="preserve"> relative to </w:t>
      </w:r>
      <w:r w:rsidR="00E0681F">
        <w:t>XR awareness</w:t>
      </w:r>
      <w:r w:rsidR="00E60953">
        <w:t xml:space="preserve"> </w:t>
      </w:r>
      <w:r w:rsidR="001E79F8">
        <w:t xml:space="preserve">issues </w:t>
      </w:r>
      <w:r w:rsidR="00AD61A8">
        <w:t>was</w:t>
      </w:r>
      <w:r>
        <w:t xml:space="preserve"> </w:t>
      </w:r>
      <w:r w:rsidR="00E65A07">
        <w:t>raised as mentioned above</w:t>
      </w:r>
      <w:r w:rsidR="00F31A5E">
        <w:rPr>
          <w:rFonts w:eastAsiaTheme="minorEastAsia" w:hint="eastAsia"/>
          <w:lang w:eastAsia="zh-TW"/>
        </w:rPr>
        <w:t>.</w:t>
      </w:r>
      <w:r w:rsidR="52947C66">
        <w:t xml:space="preserve"> </w:t>
      </w:r>
      <w:r w:rsidR="002D2DDA">
        <w:t>In this contribution</w:t>
      </w:r>
      <w:r w:rsidR="00F31A5E">
        <w:t xml:space="preserve">, we will </w:t>
      </w:r>
      <w:r w:rsidR="00E65A07">
        <w:t>address</w:t>
      </w:r>
      <w:r w:rsidR="002A039D">
        <w:t xml:space="preserve"> how RAN2 can make use of PDU sets</w:t>
      </w:r>
      <w:r w:rsidR="00FE4227" w:rsidRPr="00FE4227">
        <w:rPr>
          <w:rFonts w:hint="eastAsia"/>
        </w:rPr>
        <w:t xml:space="preserve"> </w:t>
      </w:r>
      <w:r w:rsidR="00FE4227" w:rsidRPr="00FE4227">
        <w:t>parameters</w:t>
      </w:r>
      <w:r w:rsidR="00A30008">
        <w:t xml:space="preserve"> </w:t>
      </w:r>
      <w:r w:rsidR="001E79F8">
        <w:t>that can</w:t>
      </w:r>
      <w:bookmarkStart w:id="1" w:name="_GoBack"/>
      <w:bookmarkEnd w:id="1"/>
      <w:r w:rsidR="001E79F8">
        <w:t xml:space="preserve"> be helpful to RAN</w:t>
      </w:r>
      <w:r w:rsidR="00680156">
        <w:t>2</w:t>
      </w:r>
      <w:r w:rsidR="001E79F8">
        <w:t xml:space="preserve"> </w:t>
      </w:r>
      <w:r w:rsidR="00E65A07">
        <w:t>for XR</w:t>
      </w:r>
      <w:r w:rsidR="00E65A07" w:rsidRPr="00521A7E">
        <w:t xml:space="preserve"> </w:t>
      </w:r>
      <w:r w:rsidR="00E65A07">
        <w:t xml:space="preserve">support </w:t>
      </w:r>
      <w:r w:rsidR="6B92EB4B">
        <w:t>in this meeting</w:t>
      </w:r>
      <w:r w:rsidR="000919E8">
        <w:t>.</w:t>
      </w:r>
      <w:r w:rsidR="00927E6F">
        <w:t xml:space="preserve"> </w:t>
      </w:r>
    </w:p>
    <w:p w14:paraId="4AFE23A4" w14:textId="5F534A12" w:rsidR="00735A3C" w:rsidRDefault="00552222" w:rsidP="00735A3C">
      <w:pPr>
        <w:pStyle w:val="1"/>
      </w:pPr>
      <w:r>
        <w:t>Discussion</w:t>
      </w:r>
    </w:p>
    <w:p w14:paraId="3183D54C" w14:textId="604F720B" w:rsidR="00251186" w:rsidRDefault="00621C1C" w:rsidP="001A49C5">
      <w:pPr>
        <w:spacing w:line="259" w:lineRule="auto"/>
        <w:jc w:val="both"/>
      </w:pPr>
      <w:r>
        <w:t>After</w:t>
      </w:r>
      <w:r w:rsidR="0054487A">
        <w:t xml:space="preserve"> </w:t>
      </w:r>
      <w:r w:rsidR="004E68FC">
        <w:t>previous</w:t>
      </w:r>
      <w:r>
        <w:t xml:space="preserve"> RAN2</w:t>
      </w:r>
      <w:r w:rsidR="00FA53B7">
        <w:t xml:space="preserve"> meetings, </w:t>
      </w:r>
      <w:r>
        <w:t>there are some</w:t>
      </w:r>
      <w:r w:rsidR="00E700E6">
        <w:t xml:space="preserve"> issues that need further discussion</w:t>
      </w:r>
      <w:r>
        <w:t>,</w:t>
      </w:r>
    </w:p>
    <w:p w14:paraId="315F0E86" w14:textId="77777777" w:rsidR="00251186" w:rsidRDefault="007E023C" w:rsidP="001A49C5">
      <w:pPr>
        <w:spacing w:line="259" w:lineRule="auto"/>
        <w:jc w:val="both"/>
        <w:rPr>
          <w:b/>
          <w:bCs/>
        </w:rPr>
      </w:pPr>
      <w:r w:rsidRPr="007E023C">
        <w:rPr>
          <w:b/>
        </w:rPr>
        <w:t xml:space="preserve">1) </w:t>
      </w:r>
      <w:r w:rsidRPr="000C789E">
        <w:rPr>
          <w:b/>
          <w:bCs/>
        </w:rPr>
        <w:t>PDU Set based parameters and PDU Set related information handling in Network and UE</w:t>
      </w:r>
      <w:r>
        <w:rPr>
          <w:b/>
          <w:bCs/>
        </w:rPr>
        <w:t xml:space="preserve">, </w:t>
      </w:r>
    </w:p>
    <w:p w14:paraId="270A6732" w14:textId="41E7A75A" w:rsidR="002C476F" w:rsidRPr="00D51DC3" w:rsidRDefault="007E023C" w:rsidP="00D51DC3">
      <w:pPr>
        <w:spacing w:beforeLines="50" w:before="120" w:line="259" w:lineRule="auto"/>
        <w:jc w:val="both"/>
        <w:rPr>
          <w:rFonts w:eastAsia="Yu Mincho"/>
          <w:b/>
          <w:bCs/>
        </w:rPr>
      </w:pPr>
      <w:r>
        <w:rPr>
          <w:b/>
          <w:bCs/>
        </w:rPr>
        <w:t xml:space="preserve">2) </w:t>
      </w:r>
      <w:r w:rsidR="002B1BCB">
        <w:rPr>
          <w:b/>
          <w:bCs/>
        </w:rPr>
        <w:t>S</w:t>
      </w:r>
      <w:r w:rsidRPr="000C789E">
        <w:rPr>
          <w:b/>
          <w:bCs/>
        </w:rPr>
        <w:t>tudy</w:t>
      </w:r>
      <w:r>
        <w:rPr>
          <w:b/>
          <w:bCs/>
        </w:rPr>
        <w:t xml:space="preserve"> e.g. </w:t>
      </w:r>
      <w:r w:rsidRPr="000C789E">
        <w:rPr>
          <w:b/>
          <w:bCs/>
        </w:rPr>
        <w:t xml:space="preserve">periodicity, arrival time, </w:t>
      </w:r>
      <w:proofErr w:type="gramStart"/>
      <w:r w:rsidRPr="000C789E">
        <w:rPr>
          <w:b/>
          <w:bCs/>
        </w:rPr>
        <w:t>jitter</w:t>
      </w:r>
      <w:proofErr w:type="gramEnd"/>
      <w:r w:rsidRPr="000C789E">
        <w:rPr>
          <w:b/>
          <w:bCs/>
        </w:rPr>
        <w:t xml:space="preserve"> and frame-size variations for XR awareness to enable power savings and capacity enhancements. Can study also how often such parameters change (i.e. how dynamic they are).</w:t>
      </w:r>
    </w:p>
    <w:p w14:paraId="3FFF2EC0" w14:textId="3BF7C343" w:rsidR="007E4257" w:rsidRDefault="00313020" w:rsidP="00D51DC3">
      <w:pPr>
        <w:spacing w:beforeLines="50" w:before="120" w:line="259" w:lineRule="auto"/>
        <w:jc w:val="both"/>
        <w:rPr>
          <w:bCs/>
        </w:rPr>
      </w:pPr>
      <w:r>
        <w:rPr>
          <w:bCs/>
        </w:rPr>
        <w:t>From our perspective, n</w:t>
      </w:r>
      <w:r w:rsidR="00B11E9B">
        <w:rPr>
          <w:bCs/>
        </w:rPr>
        <w:t>ot all PDU set based parameters are suitable for every XR service</w:t>
      </w:r>
      <w:r w:rsidR="00B11E9B">
        <w:rPr>
          <w:rFonts w:eastAsiaTheme="minorEastAsia"/>
          <w:bCs/>
          <w:lang w:eastAsia="zh-TW"/>
        </w:rPr>
        <w:t>/use cases</w:t>
      </w:r>
      <w:r w:rsidR="00B11E9B">
        <w:rPr>
          <w:bCs/>
        </w:rPr>
        <w:t xml:space="preserve">. </w:t>
      </w:r>
      <w:r w:rsidR="00133FC3">
        <w:rPr>
          <w:bCs/>
        </w:rPr>
        <w:t>A</w:t>
      </w:r>
      <w:r w:rsidR="009F0308">
        <w:rPr>
          <w:bCs/>
        </w:rPr>
        <w:t xml:space="preserve">s XR </w:t>
      </w:r>
      <w:r w:rsidR="009F0308">
        <w:rPr>
          <w:rFonts w:eastAsiaTheme="minorEastAsia"/>
          <w:bCs/>
          <w:lang w:eastAsia="zh-TW"/>
        </w:rPr>
        <w:t>service/use cases</w:t>
      </w:r>
      <w:r w:rsidR="009F0308">
        <w:rPr>
          <w:bCs/>
        </w:rPr>
        <w:t xml:space="preserve"> may become more and more diverse, </w:t>
      </w:r>
      <w:r w:rsidR="0041787B">
        <w:rPr>
          <w:bCs/>
        </w:rPr>
        <w:t xml:space="preserve">PDU set based parameters </w:t>
      </w:r>
      <w:r w:rsidR="009F0308">
        <w:rPr>
          <w:bCs/>
        </w:rPr>
        <w:t>should be</w:t>
      </w:r>
      <w:r w:rsidR="00E700E6">
        <w:rPr>
          <w:bCs/>
        </w:rPr>
        <w:t xml:space="preserve"> </w:t>
      </w:r>
      <w:r w:rsidR="00E83AD7" w:rsidRPr="00E83AD7">
        <w:rPr>
          <w:rFonts w:eastAsiaTheme="minorEastAsia"/>
          <w:bCs/>
          <w:lang w:eastAsia="zh-TW"/>
        </w:rPr>
        <w:t>flexibly</w:t>
      </w:r>
      <w:r w:rsidR="00E83AD7">
        <w:rPr>
          <w:bCs/>
        </w:rPr>
        <w:t xml:space="preserve"> configured to match the XR </w:t>
      </w:r>
      <w:r w:rsidR="00E83AD7">
        <w:rPr>
          <w:rFonts w:eastAsiaTheme="minorEastAsia"/>
          <w:bCs/>
          <w:lang w:eastAsia="zh-TW"/>
        </w:rPr>
        <w:t>service/use cases</w:t>
      </w:r>
      <w:r w:rsidR="00B11E9B">
        <w:rPr>
          <w:bCs/>
        </w:rPr>
        <w:t>.</w:t>
      </w:r>
    </w:p>
    <w:p w14:paraId="6F1D11C7" w14:textId="23349CCD" w:rsidR="00FF75C0" w:rsidRPr="00723700" w:rsidRDefault="002C476F" w:rsidP="001A49C5">
      <w:pPr>
        <w:spacing w:line="259" w:lineRule="auto"/>
        <w:jc w:val="both"/>
        <w:rPr>
          <w:bCs/>
        </w:rPr>
      </w:pPr>
      <w:r>
        <w:rPr>
          <w:bCs/>
        </w:rPr>
        <w:t xml:space="preserve">For example, some XR </w:t>
      </w:r>
      <w:r w:rsidR="00405284" w:rsidRPr="00405284">
        <w:rPr>
          <w:rFonts w:eastAsiaTheme="minorEastAsia"/>
          <w:bCs/>
          <w:lang w:eastAsia="zh-TW"/>
        </w:rPr>
        <w:t>service/use case</w:t>
      </w:r>
      <w:r w:rsidR="00E700E6">
        <w:rPr>
          <w:rFonts w:eastAsiaTheme="minorEastAsia"/>
          <w:bCs/>
          <w:lang w:eastAsia="zh-TW"/>
        </w:rPr>
        <w:t>s</w:t>
      </w:r>
      <w:r>
        <w:rPr>
          <w:bCs/>
        </w:rPr>
        <w:t xml:space="preserve"> may </w:t>
      </w:r>
      <w:r w:rsidR="00E700E6">
        <w:rPr>
          <w:bCs/>
        </w:rPr>
        <w:t>require</w:t>
      </w:r>
      <w:r>
        <w:rPr>
          <w:bCs/>
        </w:rPr>
        <w:t xml:space="preserve"> high</w:t>
      </w:r>
      <w:r w:rsidR="00A80881">
        <w:rPr>
          <w:bCs/>
        </w:rPr>
        <w:t>er</w:t>
      </w:r>
      <w:r>
        <w:rPr>
          <w:bCs/>
        </w:rPr>
        <w:t xml:space="preserve"> fps to support the high quality of</w:t>
      </w:r>
      <w:r w:rsidRPr="002C476F">
        <w:rPr>
          <w:bCs/>
        </w:rPr>
        <w:t xml:space="preserve"> experience</w:t>
      </w:r>
      <w:r w:rsidR="00F72C4E">
        <w:rPr>
          <w:bCs/>
        </w:rPr>
        <w:t xml:space="preserve"> (</w:t>
      </w:r>
      <w:proofErr w:type="spellStart"/>
      <w:r w:rsidR="00F72C4E">
        <w:rPr>
          <w:bCs/>
        </w:rPr>
        <w:t>QoE</w:t>
      </w:r>
      <w:proofErr w:type="spellEnd"/>
      <w:r w:rsidR="00F72C4E">
        <w:rPr>
          <w:bCs/>
        </w:rPr>
        <w:t xml:space="preserve">), in this scenario, </w:t>
      </w:r>
      <w:r w:rsidR="00F72C4E" w:rsidRPr="00912091">
        <w:rPr>
          <w:rFonts w:eastAsia="Times New Roman" w:cs="Arial"/>
          <w:i/>
          <w:lang w:eastAsia="zh-CN"/>
        </w:rPr>
        <w:t>boundary indication</w:t>
      </w:r>
      <w:r w:rsidR="00F72C4E" w:rsidRPr="00912091">
        <w:rPr>
          <w:rFonts w:eastAsia="Times New Roman" w:cs="Arial"/>
          <w:lang w:eastAsia="zh-CN"/>
        </w:rPr>
        <w:t xml:space="preserve"> </w:t>
      </w:r>
      <w:r w:rsidR="00F72C4E" w:rsidRPr="00F72C4E">
        <w:rPr>
          <w:rFonts w:eastAsia="Times New Roman" w:cs="Arial"/>
          <w:lang w:eastAsia="zh-CN"/>
        </w:rPr>
        <w:t xml:space="preserve">and </w:t>
      </w:r>
      <w:r w:rsidR="00F72C4E" w:rsidRPr="00912091">
        <w:rPr>
          <w:rFonts w:eastAsia="Times New Roman" w:cs="Arial"/>
          <w:i/>
          <w:lang w:eastAsia="zh-CN"/>
        </w:rPr>
        <w:t>sequence number</w:t>
      </w:r>
      <w:r w:rsidR="00F73D6B" w:rsidRPr="00912091">
        <w:rPr>
          <w:rFonts w:eastAsia="Times New Roman" w:cs="Arial"/>
          <w:lang w:eastAsia="zh-CN"/>
        </w:rPr>
        <w:t xml:space="preserve"> </w:t>
      </w:r>
      <w:r w:rsidR="00F73D6B">
        <w:rPr>
          <w:rFonts w:eastAsia="Times New Roman" w:cs="Arial"/>
          <w:lang w:eastAsia="zh-CN"/>
        </w:rPr>
        <w:t>can</w:t>
      </w:r>
      <w:r w:rsidR="00F72C4E">
        <w:rPr>
          <w:rFonts w:eastAsia="Times New Roman" w:cs="Arial"/>
          <w:lang w:eastAsia="zh-CN"/>
        </w:rPr>
        <w:t xml:space="preserve"> </w:t>
      </w:r>
      <w:r w:rsidR="00F72C4E" w:rsidRPr="00F73D6B">
        <w:rPr>
          <w:rFonts w:eastAsia="Times New Roman" w:cs="Arial"/>
          <w:lang w:eastAsia="zh-CN"/>
        </w:rPr>
        <w:t>help</w:t>
      </w:r>
      <w:r w:rsidR="00F72C4E" w:rsidRPr="00912091">
        <w:rPr>
          <w:rFonts w:eastAsia="Times New Roman" w:cs="Arial"/>
          <w:lang w:eastAsia="zh-CN"/>
        </w:rPr>
        <w:t xml:space="preserve"> </w:t>
      </w:r>
      <w:r w:rsidR="00F73D6B" w:rsidRPr="00912091">
        <w:rPr>
          <w:rFonts w:eastAsiaTheme="minorEastAsia"/>
          <w:lang w:eastAsia="zh-TW"/>
        </w:rPr>
        <w:t>d</w:t>
      </w:r>
      <w:r w:rsidR="00A80881" w:rsidRPr="00912091">
        <w:rPr>
          <w:rFonts w:eastAsiaTheme="minorEastAsia"/>
          <w:lang w:eastAsia="zh-TW"/>
        </w:rPr>
        <w:t>ifferentiate</w:t>
      </w:r>
      <w:r w:rsidR="00F73D6B" w:rsidRPr="00912091">
        <w:rPr>
          <w:rFonts w:eastAsiaTheme="minorEastAsia"/>
          <w:lang w:eastAsia="zh-TW"/>
        </w:rPr>
        <w:t xml:space="preserve"> PDU Set handling</w:t>
      </w:r>
      <w:r w:rsidR="00F6247A" w:rsidRPr="00912091">
        <w:rPr>
          <w:rFonts w:eastAsiaTheme="minorEastAsia"/>
          <w:lang w:eastAsia="zh-TW"/>
        </w:rPr>
        <w:t>,</w:t>
      </w:r>
      <w:r w:rsidR="00F73D6B" w:rsidRPr="00912091">
        <w:rPr>
          <w:rFonts w:eastAsiaTheme="minorEastAsia"/>
          <w:lang w:eastAsia="zh-TW"/>
        </w:rPr>
        <w:t xml:space="preserve"> </w:t>
      </w:r>
      <w:r w:rsidR="000A5F39">
        <w:rPr>
          <w:rFonts w:eastAsiaTheme="minorEastAsia"/>
          <w:lang w:eastAsia="zh-TW"/>
        </w:rPr>
        <w:t>when PDU is out of order, it can</w:t>
      </w:r>
      <w:r w:rsidR="00F73D6B">
        <w:rPr>
          <w:rFonts w:eastAsiaTheme="minorEastAsia"/>
          <w:lang w:eastAsia="zh-TW"/>
        </w:rPr>
        <w:t xml:space="preserve"> </w:t>
      </w:r>
      <w:r w:rsidR="005E658D">
        <w:rPr>
          <w:rFonts w:eastAsiaTheme="minorEastAsia"/>
          <w:lang w:eastAsia="zh-TW"/>
        </w:rPr>
        <w:t>help UE/</w:t>
      </w:r>
      <w:proofErr w:type="spellStart"/>
      <w:r w:rsidR="00F6247A">
        <w:rPr>
          <w:rFonts w:eastAsiaTheme="minorEastAsia" w:hint="eastAsia"/>
          <w:lang w:eastAsia="zh-TW"/>
        </w:rPr>
        <w:t>g</w:t>
      </w:r>
      <w:r w:rsidR="00F6247A">
        <w:rPr>
          <w:rFonts w:eastAsiaTheme="minorEastAsia"/>
          <w:lang w:eastAsia="zh-TW"/>
        </w:rPr>
        <w:t>NB</w:t>
      </w:r>
      <w:proofErr w:type="spellEnd"/>
      <w:r w:rsidR="00F6247A">
        <w:rPr>
          <w:rFonts w:eastAsiaTheme="minorEastAsia"/>
          <w:lang w:eastAsia="zh-TW"/>
        </w:rPr>
        <w:t xml:space="preserve"> arrange the order of each PDU</w:t>
      </w:r>
      <w:r w:rsidR="00E700E6">
        <w:rPr>
          <w:rFonts w:eastAsiaTheme="minorEastAsia"/>
          <w:lang w:eastAsia="zh-TW"/>
        </w:rPr>
        <w:t xml:space="preserve"> to make</w:t>
      </w:r>
      <w:r w:rsidR="00F6247A">
        <w:rPr>
          <w:rFonts w:eastAsiaTheme="minorEastAsia"/>
          <w:lang w:eastAsia="zh-TW"/>
        </w:rPr>
        <w:t xml:space="preserve"> a frame </w:t>
      </w:r>
      <w:r w:rsidR="00A80881">
        <w:rPr>
          <w:rFonts w:eastAsiaTheme="minorEastAsia"/>
          <w:lang w:eastAsia="zh-TW"/>
        </w:rPr>
        <w:t xml:space="preserve">been </w:t>
      </w:r>
      <w:r w:rsidR="00A80881" w:rsidRPr="00A80881">
        <w:rPr>
          <w:rFonts w:eastAsiaTheme="minorEastAsia"/>
          <w:lang w:eastAsia="zh-TW"/>
        </w:rPr>
        <w:t>reunit</w:t>
      </w:r>
      <w:r w:rsidR="00A80881">
        <w:rPr>
          <w:rFonts w:eastAsiaTheme="minorEastAsia"/>
          <w:lang w:eastAsia="zh-TW"/>
        </w:rPr>
        <w:t>ed</w:t>
      </w:r>
      <w:r w:rsidR="00F6247A">
        <w:rPr>
          <w:rFonts w:eastAsiaTheme="minorEastAsia"/>
          <w:lang w:eastAsia="zh-TW"/>
        </w:rPr>
        <w:t xml:space="preserve"> faster.</w:t>
      </w:r>
      <w:r w:rsidR="007E4257">
        <w:rPr>
          <w:rFonts w:eastAsiaTheme="minorEastAsia"/>
          <w:lang w:eastAsia="zh-TW"/>
        </w:rPr>
        <w:t xml:space="preserve"> However, </w:t>
      </w:r>
      <w:r w:rsidR="00723700">
        <w:rPr>
          <w:rFonts w:eastAsia="Times New Roman" w:cs="Arial"/>
          <w:lang w:eastAsia="zh-CN"/>
        </w:rPr>
        <w:t>even</w:t>
      </w:r>
      <w:r w:rsidR="00E700E6">
        <w:rPr>
          <w:rFonts w:eastAsia="Times New Roman" w:cs="Arial"/>
          <w:lang w:eastAsia="zh-CN"/>
        </w:rPr>
        <w:t xml:space="preserve"> though</w:t>
      </w:r>
      <w:r w:rsidR="00723700" w:rsidRPr="00F73D6B">
        <w:rPr>
          <w:rFonts w:eastAsia="Times New Roman" w:cs="Arial"/>
          <w:b/>
          <w:i/>
          <w:lang w:eastAsia="zh-CN"/>
        </w:rPr>
        <w:t xml:space="preserve"> </w:t>
      </w:r>
      <w:r w:rsidR="00723700" w:rsidRPr="00912091">
        <w:rPr>
          <w:rFonts w:eastAsia="Times New Roman" w:cs="Arial"/>
          <w:i/>
          <w:lang w:eastAsia="zh-CN"/>
        </w:rPr>
        <w:t>boundary indication</w:t>
      </w:r>
      <w:r w:rsidR="00723700" w:rsidRPr="00912091">
        <w:rPr>
          <w:rFonts w:eastAsia="Times New Roman" w:cs="Arial"/>
          <w:lang w:eastAsia="zh-CN"/>
        </w:rPr>
        <w:t xml:space="preserve"> and </w:t>
      </w:r>
      <w:r w:rsidR="00723700" w:rsidRPr="00912091">
        <w:rPr>
          <w:rFonts w:eastAsia="Times New Roman" w:cs="Arial"/>
          <w:i/>
          <w:lang w:eastAsia="zh-CN"/>
        </w:rPr>
        <w:t xml:space="preserve">sequence number </w:t>
      </w:r>
      <w:r w:rsidR="00E700E6" w:rsidRPr="00912091">
        <w:rPr>
          <w:rFonts w:eastAsia="Times New Roman" w:cs="Arial"/>
          <w:lang w:eastAsia="zh-CN"/>
        </w:rPr>
        <w:t>are</w:t>
      </w:r>
      <w:r w:rsidR="00723700">
        <w:rPr>
          <w:rFonts w:eastAsia="Times New Roman" w:cs="Arial"/>
          <w:lang w:eastAsia="zh-CN"/>
        </w:rPr>
        <w:t xml:space="preserve"> useful, </w:t>
      </w:r>
      <w:r w:rsidR="00E700E6">
        <w:rPr>
          <w:rFonts w:eastAsiaTheme="minorEastAsia"/>
          <w:lang w:eastAsia="zh-TW"/>
        </w:rPr>
        <w:t>in some scenario</w:t>
      </w:r>
      <w:r w:rsidR="00723700">
        <w:rPr>
          <w:rFonts w:eastAsiaTheme="minorEastAsia"/>
          <w:lang w:eastAsia="zh-TW"/>
        </w:rPr>
        <w:t xml:space="preserve"> it </w:t>
      </w:r>
      <w:r w:rsidR="00C52488">
        <w:rPr>
          <w:rFonts w:eastAsiaTheme="minorEastAsia"/>
          <w:lang w:eastAsia="zh-TW"/>
        </w:rPr>
        <w:t>may</w:t>
      </w:r>
      <w:r w:rsidR="00723700">
        <w:rPr>
          <w:rFonts w:eastAsia="Times New Roman" w:cs="Arial"/>
          <w:lang w:eastAsia="zh-CN"/>
        </w:rPr>
        <w:t xml:space="preserve"> not </w:t>
      </w:r>
      <w:r w:rsidR="00E700E6">
        <w:rPr>
          <w:rFonts w:eastAsia="Times New Roman" w:cs="Arial"/>
          <w:lang w:eastAsia="zh-CN"/>
        </w:rPr>
        <w:t xml:space="preserve">be </w:t>
      </w:r>
      <w:r w:rsidR="00723700">
        <w:rPr>
          <w:rFonts w:eastAsia="Times New Roman" w:cs="Arial"/>
          <w:lang w:eastAsia="zh-CN"/>
        </w:rPr>
        <w:t>necessary.</w:t>
      </w:r>
    </w:p>
    <w:p w14:paraId="0BA4970E" w14:textId="47589F52" w:rsidR="00C87823" w:rsidRDefault="000B0C2E" w:rsidP="001A49C5">
      <w:pPr>
        <w:spacing w:line="259" w:lineRule="auto"/>
        <w:jc w:val="both"/>
        <w:rPr>
          <w:rFonts w:eastAsiaTheme="minorEastAsia"/>
          <w:b/>
          <w:bCs/>
          <w:lang w:eastAsia="zh-TW"/>
        </w:rPr>
      </w:pPr>
      <w:r w:rsidRPr="000B0C2E">
        <w:rPr>
          <w:b/>
          <w:bCs/>
        </w:rPr>
        <w:t>Observation 1:</w:t>
      </w:r>
      <w:r w:rsidR="004D4946">
        <w:rPr>
          <w:b/>
          <w:bCs/>
        </w:rPr>
        <w:t xml:space="preserve"> Due to the</w:t>
      </w:r>
      <w:r w:rsidR="007978A6">
        <w:rPr>
          <w:b/>
          <w:bCs/>
        </w:rPr>
        <w:t xml:space="preserve"> variety of</w:t>
      </w:r>
      <w:r>
        <w:rPr>
          <w:b/>
          <w:bCs/>
        </w:rPr>
        <w:t xml:space="preserve"> </w:t>
      </w:r>
      <w:r w:rsidR="00235527" w:rsidRPr="00235527">
        <w:rPr>
          <w:rFonts w:eastAsiaTheme="minorEastAsia"/>
          <w:b/>
          <w:bCs/>
          <w:lang w:eastAsia="zh-TW"/>
        </w:rPr>
        <w:t>XR</w:t>
      </w:r>
      <w:r w:rsidR="00235527">
        <w:rPr>
          <w:rFonts w:asciiTheme="minorEastAsia" w:eastAsiaTheme="minorEastAsia" w:hAnsiTheme="minorEastAsia"/>
          <w:b/>
          <w:bCs/>
          <w:lang w:eastAsia="zh-TW"/>
        </w:rPr>
        <w:t xml:space="preserve"> </w:t>
      </w:r>
      <w:r w:rsidR="00405284" w:rsidRPr="00235527">
        <w:rPr>
          <w:rFonts w:eastAsiaTheme="minorEastAsia"/>
          <w:b/>
          <w:bCs/>
          <w:lang w:eastAsia="zh-TW"/>
        </w:rPr>
        <w:t>service</w:t>
      </w:r>
      <w:r w:rsidR="00405284">
        <w:rPr>
          <w:rFonts w:eastAsiaTheme="minorEastAsia"/>
          <w:b/>
          <w:bCs/>
          <w:lang w:eastAsia="zh-TW"/>
        </w:rPr>
        <w:t>/use case</w:t>
      </w:r>
      <w:r w:rsidR="00E700E6">
        <w:rPr>
          <w:rFonts w:eastAsiaTheme="minorEastAsia"/>
          <w:b/>
          <w:bCs/>
          <w:lang w:eastAsia="zh-TW"/>
        </w:rPr>
        <w:t>s</w:t>
      </w:r>
      <w:r w:rsidR="004D4946">
        <w:rPr>
          <w:rFonts w:eastAsiaTheme="minorEastAsia"/>
          <w:b/>
          <w:bCs/>
          <w:lang w:eastAsia="zh-TW"/>
        </w:rPr>
        <w:t>, not a</w:t>
      </w:r>
      <w:r w:rsidR="00E700E6">
        <w:rPr>
          <w:rFonts w:eastAsiaTheme="minorEastAsia"/>
          <w:b/>
          <w:bCs/>
          <w:lang w:eastAsia="zh-TW"/>
        </w:rPr>
        <w:t>ll PDU set based parameters are</w:t>
      </w:r>
      <w:r w:rsidR="007978A6">
        <w:rPr>
          <w:b/>
          <w:bCs/>
        </w:rPr>
        <w:t xml:space="preserve"> applicable to</w:t>
      </w:r>
      <w:r w:rsidR="004D4946" w:rsidRPr="004D4946">
        <w:rPr>
          <w:b/>
          <w:bCs/>
        </w:rPr>
        <w:t xml:space="preserve"> every XR service/</w:t>
      </w:r>
      <w:r w:rsidR="00E700E6">
        <w:rPr>
          <w:b/>
          <w:bCs/>
        </w:rPr>
        <w:t>use cases</w:t>
      </w:r>
      <w:r w:rsidR="00DE2702">
        <w:rPr>
          <w:rFonts w:eastAsiaTheme="minorEastAsia"/>
          <w:b/>
          <w:bCs/>
          <w:lang w:eastAsia="zh-TW"/>
        </w:rPr>
        <w:t xml:space="preserve">, e.g. Pattern 1 is configured with </w:t>
      </w:r>
      <w:r w:rsidR="00DE2702" w:rsidRPr="00F73D6B">
        <w:rPr>
          <w:rFonts w:eastAsia="Times New Roman" w:cs="Arial"/>
          <w:b/>
          <w:i/>
          <w:lang w:eastAsia="zh-CN"/>
        </w:rPr>
        <w:t>boundary indication</w:t>
      </w:r>
      <w:r w:rsidR="00DE2702">
        <w:rPr>
          <w:rFonts w:eastAsia="Times New Roman" w:cs="Arial"/>
          <w:lang w:eastAsia="zh-CN"/>
        </w:rPr>
        <w:t>,</w:t>
      </w:r>
      <w:r w:rsidR="00DE2702" w:rsidRPr="00F72C4E">
        <w:rPr>
          <w:rFonts w:eastAsia="Times New Roman" w:cs="Arial"/>
          <w:lang w:eastAsia="zh-CN"/>
        </w:rPr>
        <w:t xml:space="preserve"> </w:t>
      </w:r>
      <w:r w:rsidR="00DE2702" w:rsidRPr="00F73D6B">
        <w:rPr>
          <w:rFonts w:eastAsia="Times New Roman" w:cs="Arial"/>
          <w:b/>
          <w:i/>
          <w:lang w:eastAsia="zh-CN"/>
        </w:rPr>
        <w:t>sequence number</w:t>
      </w:r>
      <w:r w:rsidR="00DE2702">
        <w:rPr>
          <w:rFonts w:eastAsia="Times New Roman" w:cs="Arial"/>
          <w:b/>
          <w:i/>
          <w:lang w:eastAsia="zh-CN"/>
        </w:rPr>
        <w:t xml:space="preserve">, jitter </w:t>
      </w:r>
      <w:r w:rsidR="00DE2702" w:rsidRPr="00916D18">
        <w:rPr>
          <w:rFonts w:eastAsia="Times New Roman" w:cs="Arial"/>
          <w:b/>
          <w:lang w:eastAsia="zh-CN"/>
        </w:rPr>
        <w:t>and</w:t>
      </w:r>
      <w:r w:rsidR="00DE2702" w:rsidRPr="00916D18">
        <w:rPr>
          <w:rFonts w:eastAsiaTheme="minorEastAsia"/>
          <w:b/>
          <w:bCs/>
          <w:lang w:eastAsia="zh-TW"/>
        </w:rPr>
        <w:t xml:space="preserve"> </w:t>
      </w:r>
      <w:r w:rsidR="00DE2702" w:rsidRPr="00916D18">
        <w:rPr>
          <w:rFonts w:eastAsiaTheme="minorEastAsia"/>
          <w:b/>
          <w:bCs/>
          <w:i/>
          <w:lang w:eastAsia="zh-TW"/>
        </w:rPr>
        <w:t>periodicity</w:t>
      </w:r>
      <w:r w:rsidR="00DE2702">
        <w:rPr>
          <w:rFonts w:eastAsiaTheme="minorEastAsia"/>
          <w:b/>
          <w:bCs/>
          <w:lang w:eastAsia="zh-TW"/>
        </w:rPr>
        <w:t xml:space="preserve">…, Pattern 2 is configured with </w:t>
      </w:r>
      <w:r w:rsidR="00DE2702">
        <w:rPr>
          <w:rFonts w:eastAsia="Times New Roman" w:cs="Arial"/>
          <w:b/>
          <w:i/>
          <w:lang w:eastAsia="zh-CN"/>
        </w:rPr>
        <w:t xml:space="preserve">jitter, </w:t>
      </w:r>
      <w:r w:rsidR="00DE2702" w:rsidRPr="00916D18">
        <w:rPr>
          <w:rFonts w:eastAsia="Times New Roman" w:cs="Arial"/>
          <w:b/>
          <w:i/>
          <w:lang w:eastAsia="zh-CN"/>
        </w:rPr>
        <w:t>a</w:t>
      </w:r>
      <w:r w:rsidR="00DE2702" w:rsidRPr="00916D18">
        <w:rPr>
          <w:rFonts w:eastAsiaTheme="minorEastAsia"/>
          <w:b/>
          <w:bCs/>
          <w:i/>
          <w:lang w:eastAsia="zh-TW"/>
        </w:rPr>
        <w:t>rrival time</w:t>
      </w:r>
      <w:r w:rsidR="00DE2702">
        <w:rPr>
          <w:rFonts w:eastAsia="Times New Roman" w:cs="Arial"/>
          <w:b/>
          <w:lang w:eastAsia="zh-CN"/>
        </w:rPr>
        <w:t>,</w:t>
      </w:r>
      <w:r w:rsidR="00DE2702" w:rsidRPr="00916D18">
        <w:rPr>
          <w:rFonts w:eastAsia="Times New Roman" w:cs="Arial"/>
          <w:b/>
          <w:lang w:eastAsia="zh-CN"/>
        </w:rPr>
        <w:t xml:space="preserve"> </w:t>
      </w:r>
      <w:r w:rsidR="00DE2702">
        <w:rPr>
          <w:rFonts w:eastAsia="Times New Roman" w:cs="Arial"/>
          <w:b/>
          <w:i/>
          <w:lang w:eastAsia="zh-CN"/>
        </w:rPr>
        <w:t>p</w:t>
      </w:r>
      <w:r w:rsidR="00DE2702" w:rsidRPr="00916D18">
        <w:rPr>
          <w:rFonts w:eastAsia="Times New Roman" w:cs="Arial"/>
          <w:b/>
          <w:i/>
          <w:lang w:eastAsia="zh-CN"/>
        </w:rPr>
        <w:t>acket delay budget</w:t>
      </w:r>
      <w:r w:rsidR="00DE2702" w:rsidRPr="00916D18">
        <w:rPr>
          <w:rFonts w:eastAsia="Times New Roman" w:cs="Arial"/>
          <w:b/>
          <w:lang w:eastAsia="zh-CN"/>
        </w:rPr>
        <w:t xml:space="preserve"> and</w:t>
      </w:r>
      <w:r w:rsidR="00DE2702" w:rsidRPr="00916D18">
        <w:rPr>
          <w:rFonts w:eastAsiaTheme="minorEastAsia"/>
          <w:b/>
          <w:bCs/>
          <w:lang w:eastAsia="zh-TW"/>
        </w:rPr>
        <w:t xml:space="preserve"> </w:t>
      </w:r>
      <w:r w:rsidR="00DE2702" w:rsidRPr="00916D18">
        <w:rPr>
          <w:rFonts w:eastAsiaTheme="minorEastAsia"/>
          <w:b/>
          <w:bCs/>
          <w:i/>
          <w:lang w:eastAsia="zh-TW"/>
        </w:rPr>
        <w:t>periodicity</w:t>
      </w:r>
      <w:r w:rsidR="00DE2702">
        <w:rPr>
          <w:rFonts w:eastAsiaTheme="minorEastAsia"/>
          <w:b/>
          <w:bCs/>
          <w:lang w:eastAsia="zh-TW"/>
        </w:rPr>
        <w:t>….</w:t>
      </w:r>
      <w:r w:rsidR="004D4946" w:rsidRPr="004D4946">
        <w:rPr>
          <w:rFonts w:eastAsiaTheme="minorEastAsia"/>
          <w:b/>
          <w:bCs/>
          <w:lang w:eastAsia="zh-TW"/>
        </w:rPr>
        <w:t>.</w:t>
      </w:r>
      <w:r w:rsidR="00235527" w:rsidRPr="004D4946">
        <w:rPr>
          <w:rFonts w:eastAsiaTheme="minorEastAsia"/>
          <w:b/>
          <w:bCs/>
          <w:lang w:eastAsia="zh-TW"/>
        </w:rPr>
        <w:t xml:space="preserve"> </w:t>
      </w:r>
    </w:p>
    <w:p w14:paraId="45D90F30" w14:textId="7841702C" w:rsidR="004D4946" w:rsidRDefault="004D4946" w:rsidP="001A49C5">
      <w:pPr>
        <w:spacing w:line="259" w:lineRule="auto"/>
        <w:jc w:val="both"/>
        <w:rPr>
          <w:rFonts w:eastAsiaTheme="minorEastAsia"/>
          <w:b/>
          <w:bCs/>
          <w:lang w:eastAsia="zh-TW"/>
        </w:rPr>
      </w:pPr>
      <w:r>
        <w:rPr>
          <w:rFonts w:eastAsiaTheme="minorEastAsia"/>
          <w:b/>
          <w:bCs/>
          <w:lang w:eastAsia="zh-TW"/>
        </w:rPr>
        <w:t xml:space="preserve">Proposal 1: </w:t>
      </w:r>
      <w:r w:rsidR="00E94AAB">
        <w:rPr>
          <w:rFonts w:eastAsiaTheme="minorEastAsia"/>
          <w:b/>
          <w:bCs/>
          <w:lang w:eastAsia="zh-TW"/>
        </w:rPr>
        <w:t>PDU set based parameters</w:t>
      </w:r>
      <w:r w:rsidR="00916D18">
        <w:rPr>
          <w:rFonts w:eastAsiaTheme="minorEastAsia"/>
          <w:b/>
          <w:bCs/>
          <w:lang w:eastAsia="zh-TW"/>
        </w:rPr>
        <w:t xml:space="preserve"> </w:t>
      </w:r>
      <w:r w:rsidR="00405284">
        <w:rPr>
          <w:rFonts w:eastAsiaTheme="minorEastAsia"/>
          <w:b/>
          <w:bCs/>
          <w:lang w:eastAsia="zh-TW"/>
        </w:rPr>
        <w:t xml:space="preserve">should </w:t>
      </w:r>
      <w:r w:rsidR="00553265">
        <w:rPr>
          <w:rFonts w:eastAsiaTheme="minorEastAsia"/>
          <w:b/>
          <w:bCs/>
          <w:lang w:eastAsia="zh-TW"/>
        </w:rPr>
        <w:t xml:space="preserve">be flexibly combined to match </w:t>
      </w:r>
      <w:r w:rsidR="00E94AAB" w:rsidRPr="00235527">
        <w:rPr>
          <w:rFonts w:eastAsiaTheme="minorEastAsia"/>
          <w:b/>
          <w:bCs/>
          <w:lang w:eastAsia="zh-TW"/>
        </w:rPr>
        <w:t>XR</w:t>
      </w:r>
      <w:r w:rsidR="00E94AAB">
        <w:rPr>
          <w:rFonts w:asciiTheme="minorEastAsia" w:eastAsiaTheme="minorEastAsia" w:hAnsiTheme="minorEastAsia"/>
          <w:b/>
          <w:bCs/>
          <w:lang w:eastAsia="zh-TW"/>
        </w:rPr>
        <w:t xml:space="preserve"> </w:t>
      </w:r>
      <w:r w:rsidR="00E94AAB" w:rsidRPr="00235527">
        <w:rPr>
          <w:rFonts w:eastAsiaTheme="minorEastAsia"/>
          <w:b/>
          <w:bCs/>
          <w:lang w:eastAsia="zh-TW"/>
        </w:rPr>
        <w:t>service</w:t>
      </w:r>
      <w:r w:rsidR="00405284">
        <w:rPr>
          <w:rFonts w:eastAsiaTheme="minorEastAsia"/>
          <w:b/>
          <w:bCs/>
          <w:lang w:eastAsia="zh-TW"/>
        </w:rPr>
        <w:t>/use case</w:t>
      </w:r>
      <w:r w:rsidR="00DE2702">
        <w:rPr>
          <w:rFonts w:eastAsiaTheme="minorEastAsia" w:hint="eastAsia"/>
          <w:b/>
          <w:bCs/>
          <w:lang w:eastAsia="zh-TW"/>
        </w:rPr>
        <w:t>.</w:t>
      </w:r>
    </w:p>
    <w:p w14:paraId="30A4E204" w14:textId="77777777" w:rsidR="00D51DC3" w:rsidRPr="004D4946" w:rsidRDefault="00D51DC3" w:rsidP="001A49C5">
      <w:pPr>
        <w:spacing w:line="259" w:lineRule="auto"/>
        <w:jc w:val="both"/>
        <w:rPr>
          <w:rFonts w:eastAsia="Yu Mincho"/>
          <w:b/>
          <w:bCs/>
        </w:rPr>
      </w:pPr>
    </w:p>
    <w:p w14:paraId="09D04A58" w14:textId="3230B520" w:rsidR="00B75BA0" w:rsidRDefault="00B75BA0" w:rsidP="00B75BA0">
      <w:pPr>
        <w:spacing w:line="259" w:lineRule="auto"/>
        <w:jc w:val="both"/>
        <w:rPr>
          <w:rFonts w:eastAsiaTheme="minorEastAsia"/>
          <w:lang w:eastAsia="zh-TW"/>
        </w:rPr>
      </w:pPr>
      <w:r>
        <w:lastRenderedPageBreak/>
        <w:t xml:space="preserve">During previous meetings, </w:t>
      </w:r>
      <w:r w:rsidR="002E5578">
        <w:rPr>
          <w:rFonts w:eastAsiaTheme="minorEastAsia"/>
          <w:lang w:eastAsia="zh-TW"/>
        </w:rPr>
        <w:t>PDU set</w:t>
      </w:r>
      <w:r w:rsidR="00A97270">
        <w:rPr>
          <w:rFonts w:eastAsiaTheme="minorEastAsia"/>
          <w:lang w:eastAsia="zh-TW"/>
        </w:rPr>
        <w:t>s</w:t>
      </w:r>
      <w:r w:rsidRPr="00FA53B7">
        <w:rPr>
          <w:rFonts w:eastAsiaTheme="minorEastAsia"/>
          <w:lang w:eastAsia="zh-TW"/>
        </w:rPr>
        <w:t xml:space="preserve"> </w:t>
      </w:r>
      <w:r w:rsidR="002E5578">
        <w:rPr>
          <w:rFonts w:eastAsiaTheme="minorEastAsia"/>
          <w:lang w:eastAsia="zh-TW"/>
        </w:rPr>
        <w:t>were</w:t>
      </w:r>
      <w:r>
        <w:rPr>
          <w:rFonts w:eastAsiaTheme="minorEastAsia"/>
          <w:lang w:eastAsia="zh-TW"/>
        </w:rPr>
        <w:t xml:space="preserve"> mentioned. XR traffic from the application layer will be processed into several </w:t>
      </w:r>
      <w:r w:rsidR="002E5578">
        <w:rPr>
          <w:rFonts w:eastAsiaTheme="minorEastAsia"/>
          <w:lang w:eastAsia="zh-TW"/>
        </w:rPr>
        <w:t>PDU sets</w:t>
      </w:r>
      <w:r>
        <w:rPr>
          <w:rFonts w:eastAsiaTheme="minorEastAsia"/>
          <w:lang w:eastAsia="zh-TW"/>
        </w:rPr>
        <w:t xml:space="preserve">. Each </w:t>
      </w:r>
      <w:r w:rsidR="002E5578">
        <w:rPr>
          <w:rFonts w:eastAsiaTheme="minorEastAsia"/>
          <w:lang w:eastAsia="zh-TW"/>
        </w:rPr>
        <w:t>PDU set</w:t>
      </w:r>
      <w:r>
        <w:rPr>
          <w:rFonts w:eastAsiaTheme="minorEastAsia"/>
          <w:lang w:eastAsia="zh-TW"/>
        </w:rPr>
        <w:t xml:space="preserve"> </w:t>
      </w:r>
      <w:r w:rsidRPr="00FA53B7">
        <w:rPr>
          <w:rFonts w:eastAsiaTheme="minorEastAsia"/>
          <w:lang w:eastAsia="zh-TW"/>
        </w:rPr>
        <w:t>can consist multiple IP packets</w:t>
      </w:r>
      <w:r>
        <w:rPr>
          <w:rFonts w:eastAsiaTheme="minorEastAsia"/>
          <w:lang w:eastAsia="zh-TW"/>
        </w:rPr>
        <w:t xml:space="preserve"> for XR traffic, i.e. </w:t>
      </w:r>
      <w:r>
        <w:t>I-frame/I-slice(s) or P-frame/P-slice(s)</w:t>
      </w:r>
      <w:r w:rsidRPr="00FA53B7">
        <w:rPr>
          <w:rFonts w:eastAsiaTheme="minorEastAsia"/>
          <w:lang w:eastAsia="zh-TW"/>
        </w:rPr>
        <w:t xml:space="preserve">. Each IP packet will </w:t>
      </w:r>
      <w:r>
        <w:rPr>
          <w:rFonts w:eastAsiaTheme="minorEastAsia"/>
          <w:lang w:eastAsia="zh-TW"/>
        </w:rPr>
        <w:t xml:space="preserve">become a </w:t>
      </w:r>
      <w:r w:rsidR="00DE070A">
        <w:rPr>
          <w:rFonts w:eastAsiaTheme="minorEastAsia"/>
          <w:lang w:eastAsia="zh-TW"/>
        </w:rPr>
        <w:t>PDU</w:t>
      </w:r>
      <w:r>
        <w:rPr>
          <w:rFonts w:eastAsiaTheme="minorEastAsia"/>
          <w:lang w:eastAsia="zh-TW"/>
        </w:rPr>
        <w:t xml:space="preserve"> and</w:t>
      </w:r>
      <w:r w:rsidRPr="00FA53B7">
        <w:rPr>
          <w:rFonts w:eastAsiaTheme="minorEastAsia"/>
          <w:lang w:eastAsia="zh-TW"/>
        </w:rPr>
        <w:t xml:space="preserve"> </w:t>
      </w:r>
      <w:r>
        <w:rPr>
          <w:rFonts w:eastAsiaTheme="minorEastAsia"/>
          <w:lang w:eastAsia="zh-TW"/>
        </w:rPr>
        <w:t>every PDU</w:t>
      </w:r>
      <w:r w:rsidRPr="00427B93">
        <w:t xml:space="preserve"> </w:t>
      </w:r>
      <w:r w:rsidRPr="00427B93">
        <w:rPr>
          <w:rFonts w:eastAsiaTheme="minorEastAsia"/>
          <w:lang w:eastAsia="zh-TW"/>
        </w:rPr>
        <w:t>Session</w:t>
      </w:r>
      <w:r>
        <w:rPr>
          <w:rFonts w:eastAsiaTheme="minorEastAsia"/>
          <w:lang w:eastAsia="zh-TW"/>
        </w:rPr>
        <w:t xml:space="preserve"> has its </w:t>
      </w:r>
      <w:proofErr w:type="spellStart"/>
      <w:r>
        <w:rPr>
          <w:rFonts w:eastAsiaTheme="minorEastAsia"/>
          <w:lang w:eastAsia="zh-TW"/>
        </w:rPr>
        <w:t>QoS</w:t>
      </w:r>
      <w:proofErr w:type="spellEnd"/>
      <w:r>
        <w:rPr>
          <w:rFonts w:eastAsiaTheme="minorEastAsia"/>
          <w:lang w:eastAsia="zh-TW"/>
        </w:rPr>
        <w:t xml:space="preserve"> rule, including the requirement of Packet Delay Budget (PDB) and </w:t>
      </w:r>
      <w:r w:rsidRPr="00FA1721">
        <w:rPr>
          <w:rFonts w:eastAsiaTheme="minorEastAsia"/>
          <w:lang w:eastAsia="zh-TW"/>
        </w:rPr>
        <w:t>Packet Error Rate</w:t>
      </w:r>
      <w:r>
        <w:rPr>
          <w:rFonts w:eastAsiaTheme="minorEastAsia"/>
          <w:lang w:eastAsia="zh-TW"/>
        </w:rPr>
        <w:t xml:space="preserve"> (PER). Normally </w:t>
      </w:r>
      <w:r>
        <w:rPr>
          <w:rFonts w:eastAsiaTheme="minorEastAsia" w:hint="eastAsia"/>
          <w:lang w:eastAsia="zh-TW"/>
        </w:rPr>
        <w:t xml:space="preserve">XR </w:t>
      </w:r>
      <w:r>
        <w:rPr>
          <w:rFonts w:eastAsiaTheme="minorEastAsia"/>
          <w:lang w:eastAsia="zh-TW"/>
        </w:rPr>
        <w:t>traffic</w:t>
      </w:r>
      <w:r w:rsidRPr="007815FD">
        <w:rPr>
          <w:rFonts w:eastAsiaTheme="minorEastAsia"/>
          <w:lang w:eastAsia="zh-TW"/>
        </w:rPr>
        <w:t xml:space="preserve"> is transparent to </w:t>
      </w:r>
      <w:r>
        <w:rPr>
          <w:rFonts w:eastAsiaTheme="minorEastAsia"/>
          <w:lang w:eastAsia="zh-TW"/>
        </w:rPr>
        <w:t xml:space="preserve">the 3GPP </w:t>
      </w:r>
      <w:r w:rsidRPr="007815FD">
        <w:rPr>
          <w:rFonts w:eastAsiaTheme="minorEastAsia"/>
          <w:lang w:eastAsia="zh-TW"/>
        </w:rPr>
        <w:t xml:space="preserve">network </w:t>
      </w:r>
      <w:r>
        <w:rPr>
          <w:rFonts w:eastAsiaTheme="minorEastAsia" w:hint="eastAsia"/>
          <w:lang w:eastAsia="zh-TW"/>
        </w:rPr>
        <w:t>a</w:t>
      </w:r>
      <w:r>
        <w:rPr>
          <w:rFonts w:eastAsiaTheme="minorEastAsia"/>
          <w:lang w:eastAsia="zh-TW"/>
        </w:rPr>
        <w:t xml:space="preserve">nd </w:t>
      </w:r>
      <w:r w:rsidR="00BE57EB">
        <w:rPr>
          <w:rFonts w:eastAsiaTheme="minorEastAsia"/>
          <w:lang w:eastAsia="zh-TW"/>
        </w:rPr>
        <w:t>UE/</w:t>
      </w:r>
      <w:proofErr w:type="spellStart"/>
      <w:r>
        <w:rPr>
          <w:rFonts w:eastAsiaTheme="minorEastAsia"/>
          <w:lang w:eastAsia="zh-TW"/>
        </w:rPr>
        <w:t>gNB</w:t>
      </w:r>
      <w:proofErr w:type="spellEnd"/>
      <w:r>
        <w:rPr>
          <w:rFonts w:eastAsiaTheme="minorEastAsia"/>
          <w:lang w:eastAsia="zh-TW"/>
        </w:rPr>
        <w:t xml:space="preserve"> will treat each PDU independently. However, to increase capacity, </w:t>
      </w:r>
      <w:r w:rsidR="00BE57EB">
        <w:rPr>
          <w:rFonts w:eastAsiaTheme="minorEastAsia"/>
          <w:lang w:eastAsia="zh-TW"/>
        </w:rPr>
        <w:t>UE/</w:t>
      </w:r>
      <w:proofErr w:type="spellStart"/>
      <w:r>
        <w:rPr>
          <w:rFonts w:eastAsiaTheme="minorEastAsia"/>
          <w:lang w:eastAsia="zh-TW"/>
        </w:rPr>
        <w:t>gNB</w:t>
      </w:r>
      <w:proofErr w:type="spellEnd"/>
      <w:r>
        <w:rPr>
          <w:rFonts w:eastAsiaTheme="minorEastAsia"/>
          <w:lang w:eastAsia="zh-TW"/>
        </w:rPr>
        <w:t xml:space="preserve"> can drop PDUs belong to </w:t>
      </w:r>
      <w:r>
        <w:rPr>
          <w:rFonts w:eastAsiaTheme="minorEastAsia" w:hint="eastAsia"/>
          <w:lang w:eastAsia="zh-TW"/>
        </w:rPr>
        <w:t>t</w:t>
      </w:r>
      <w:r>
        <w:rPr>
          <w:rFonts w:eastAsiaTheme="minorEastAsia"/>
          <w:lang w:eastAsia="zh-TW"/>
        </w:rPr>
        <w:t xml:space="preserve">he same </w:t>
      </w:r>
      <w:r w:rsidR="006B4454">
        <w:rPr>
          <w:rFonts w:eastAsiaTheme="minorEastAsia"/>
          <w:lang w:eastAsia="zh-TW"/>
        </w:rPr>
        <w:t>PDU set</w:t>
      </w:r>
      <w:r>
        <w:rPr>
          <w:rFonts w:eastAsiaTheme="minorEastAsia"/>
          <w:lang w:eastAsia="zh-TW"/>
        </w:rPr>
        <w:t xml:space="preserve"> </w:t>
      </w:r>
      <w:r w:rsidRPr="00B73EA5">
        <w:rPr>
          <w:rFonts w:eastAsiaTheme="minorEastAsia"/>
          <w:lang w:eastAsia="zh-TW"/>
        </w:rPr>
        <w:t>after any o</w:t>
      </w:r>
      <w:r>
        <w:rPr>
          <w:rFonts w:eastAsiaTheme="minorEastAsia"/>
          <w:lang w:eastAsia="zh-TW"/>
        </w:rPr>
        <w:t xml:space="preserve">f them have </w:t>
      </w:r>
      <w:r w:rsidRPr="00D56D9C">
        <w:rPr>
          <w:rFonts w:eastAsiaTheme="minorEastAsia"/>
          <w:lang w:eastAsia="zh-TW"/>
        </w:rPr>
        <w:t xml:space="preserve">violate </w:t>
      </w:r>
      <w:r>
        <w:rPr>
          <w:rFonts w:eastAsiaTheme="minorEastAsia"/>
          <w:lang w:eastAsia="zh-TW"/>
        </w:rPr>
        <w:t xml:space="preserve">the PDB constrain based on </w:t>
      </w:r>
      <w:r>
        <w:rPr>
          <w:rFonts w:eastAsiaTheme="minorEastAsia"/>
          <w:lang w:val="en-US" w:eastAsia="zh-TW"/>
        </w:rPr>
        <w:t>the evaluation of XR traffic</w:t>
      </w:r>
      <w:r>
        <w:rPr>
          <w:rFonts w:eastAsiaTheme="minorEastAsia"/>
          <w:lang w:eastAsia="zh-TW"/>
        </w:rPr>
        <w:t xml:space="preserve"> as mentioned in [2]. According to the objective to the </w:t>
      </w:r>
      <w:r w:rsidRPr="001B39B7">
        <w:rPr>
          <w:rFonts w:eastAsiaTheme="minorEastAsia"/>
          <w:lang w:eastAsia="zh-TW"/>
        </w:rPr>
        <w:t xml:space="preserve">revised </w:t>
      </w:r>
      <w:r>
        <w:rPr>
          <w:rFonts w:eastAsiaTheme="minorEastAsia"/>
          <w:lang w:eastAsia="zh-TW"/>
        </w:rPr>
        <w:t xml:space="preserve">SID above, in order to handle the dropping of the PDU properly, </w:t>
      </w:r>
      <w:r w:rsidR="00BE57EB">
        <w:rPr>
          <w:rFonts w:eastAsiaTheme="minorEastAsia"/>
          <w:lang w:eastAsia="zh-TW"/>
        </w:rPr>
        <w:t>UE/</w:t>
      </w:r>
      <w:proofErr w:type="spellStart"/>
      <w:r>
        <w:rPr>
          <w:rFonts w:eastAsiaTheme="minorEastAsia"/>
          <w:lang w:eastAsia="zh-TW"/>
        </w:rPr>
        <w:t>gNB</w:t>
      </w:r>
      <w:proofErr w:type="spellEnd"/>
      <w:r>
        <w:rPr>
          <w:rFonts w:eastAsiaTheme="minorEastAsia"/>
          <w:lang w:eastAsia="zh-TW"/>
        </w:rPr>
        <w:t xml:space="preserve"> should have information from upper layer t</w:t>
      </w:r>
      <w:r w:rsidR="00E0681F">
        <w:rPr>
          <w:rFonts w:eastAsiaTheme="minorEastAsia"/>
          <w:lang w:eastAsia="zh-TW"/>
        </w:rPr>
        <w:t>o know which PDU(s) belong to a</w:t>
      </w:r>
      <w:r>
        <w:rPr>
          <w:rFonts w:eastAsiaTheme="minorEastAsia"/>
          <w:lang w:eastAsia="zh-TW"/>
        </w:rPr>
        <w:t xml:space="preserve"> </w:t>
      </w:r>
      <w:r w:rsidR="00600F23" w:rsidRPr="00600F23">
        <w:rPr>
          <w:rFonts w:eastAsiaTheme="minorEastAsia"/>
          <w:lang w:eastAsia="zh-TW"/>
        </w:rPr>
        <w:t>PDU set</w:t>
      </w:r>
      <w:r>
        <w:rPr>
          <w:rFonts w:eastAsiaTheme="minorEastAsia"/>
          <w:lang w:eastAsia="zh-TW"/>
        </w:rPr>
        <w:t xml:space="preserve">. </w:t>
      </w:r>
    </w:p>
    <w:p w14:paraId="16C0CAB1" w14:textId="01EE2548" w:rsidR="00B75BA0" w:rsidRDefault="00B75BA0" w:rsidP="00B75BA0">
      <w:pPr>
        <w:spacing w:line="259" w:lineRule="auto"/>
        <w:jc w:val="both"/>
        <w:rPr>
          <w:rFonts w:eastAsiaTheme="minorEastAsia"/>
          <w:lang w:val="en-US" w:eastAsia="zh-TW"/>
        </w:rPr>
      </w:pPr>
      <w:r>
        <w:rPr>
          <w:rFonts w:eastAsiaTheme="minorEastAsia"/>
          <w:lang w:eastAsia="zh-TW"/>
        </w:rPr>
        <w:t xml:space="preserve">Meanwhile, </w:t>
      </w:r>
      <w:r>
        <w:t xml:space="preserve">a </w:t>
      </w:r>
      <w:r>
        <w:rPr>
          <w:rFonts w:eastAsiaTheme="minorEastAsia"/>
          <w:lang w:eastAsia="zh-TW"/>
        </w:rPr>
        <w:t>d</w:t>
      </w:r>
      <w:proofErr w:type="spellStart"/>
      <w:r w:rsidRPr="00927E6F">
        <w:rPr>
          <w:rFonts w:eastAsiaTheme="minorEastAsia"/>
          <w:lang w:val="en-US" w:eastAsia="zh-TW"/>
        </w:rPr>
        <w:t>elay</w:t>
      </w:r>
      <w:proofErr w:type="spellEnd"/>
      <w:r w:rsidRPr="00927E6F">
        <w:rPr>
          <w:rFonts w:eastAsiaTheme="minorEastAsia"/>
          <w:lang w:val="en-US" w:eastAsia="zh-TW"/>
        </w:rPr>
        <w:t xml:space="preserve"> aw</w:t>
      </w:r>
      <w:r>
        <w:rPr>
          <w:rFonts w:eastAsiaTheme="minorEastAsia"/>
          <w:lang w:val="en-US" w:eastAsia="zh-TW"/>
        </w:rPr>
        <w:t>are scheduler is also discussed in [2]. For a delay aware scheduling model</w:t>
      </w:r>
      <w:r w:rsidRPr="00927E6F">
        <w:rPr>
          <w:rFonts w:eastAsiaTheme="minorEastAsia"/>
          <w:lang w:val="en-US" w:eastAsia="zh-TW"/>
        </w:rPr>
        <w:t xml:space="preserve">, </w:t>
      </w:r>
      <w:r w:rsidR="00BE57EB">
        <w:rPr>
          <w:rFonts w:eastAsiaTheme="minorEastAsia"/>
          <w:lang w:val="en-US" w:eastAsia="zh-TW"/>
        </w:rPr>
        <w:t>UE/</w:t>
      </w:r>
      <w:proofErr w:type="spellStart"/>
      <w:r w:rsidRPr="00927E6F">
        <w:rPr>
          <w:rFonts w:eastAsiaTheme="minorEastAsia"/>
          <w:lang w:val="en-US" w:eastAsia="zh-TW"/>
        </w:rPr>
        <w:t>gNB</w:t>
      </w:r>
      <w:proofErr w:type="spellEnd"/>
      <w:r w:rsidRPr="00927E6F">
        <w:rPr>
          <w:rFonts w:eastAsiaTheme="minorEastAsia"/>
          <w:lang w:val="en-US" w:eastAsia="zh-TW"/>
        </w:rPr>
        <w:t xml:space="preserve"> </w:t>
      </w:r>
      <w:r>
        <w:rPr>
          <w:rFonts w:eastAsiaTheme="minorEastAsia"/>
          <w:lang w:val="en-US" w:eastAsia="zh-TW"/>
        </w:rPr>
        <w:t xml:space="preserve">will take </w:t>
      </w:r>
      <w:r w:rsidRPr="00927E6F">
        <w:rPr>
          <w:rFonts w:eastAsiaTheme="minorEastAsia"/>
          <w:lang w:val="en-US" w:eastAsia="zh-TW"/>
        </w:rPr>
        <w:t xml:space="preserve">the remaining </w:t>
      </w:r>
      <w:r>
        <w:rPr>
          <w:rFonts w:eastAsiaTheme="minorEastAsia"/>
          <w:lang w:val="en-US" w:eastAsia="zh-TW"/>
        </w:rPr>
        <w:t xml:space="preserve">delivery time of a </w:t>
      </w:r>
      <w:r w:rsidR="00305DEB">
        <w:rPr>
          <w:rFonts w:eastAsiaTheme="minorEastAsia"/>
          <w:lang w:val="en-US" w:eastAsia="zh-TW"/>
        </w:rPr>
        <w:t>PDU set</w:t>
      </w:r>
      <w:r>
        <w:rPr>
          <w:rFonts w:eastAsiaTheme="minorEastAsia"/>
          <w:lang w:val="en-US" w:eastAsia="zh-TW"/>
        </w:rPr>
        <w:t xml:space="preserve"> into </w:t>
      </w:r>
      <w:r w:rsidRPr="00927E6F">
        <w:rPr>
          <w:rFonts w:eastAsiaTheme="minorEastAsia"/>
          <w:lang w:val="en-US" w:eastAsia="zh-TW"/>
        </w:rPr>
        <w:t>c</w:t>
      </w:r>
      <w:r>
        <w:rPr>
          <w:rFonts w:eastAsiaTheme="minorEastAsia"/>
          <w:lang w:val="en-US" w:eastAsia="zh-TW"/>
        </w:rPr>
        <w:t xml:space="preserve">onsideration to increase its overall </w:t>
      </w:r>
      <w:r w:rsidRPr="008C3AB0">
        <w:t>capacity performance</w:t>
      </w:r>
      <w:r>
        <w:rPr>
          <w:rFonts w:eastAsiaTheme="minorEastAsia"/>
          <w:lang w:val="en-US" w:eastAsia="zh-TW"/>
        </w:rPr>
        <w:t xml:space="preserve">. If the remaining delivery time of a </w:t>
      </w:r>
      <w:r w:rsidR="00166152">
        <w:rPr>
          <w:rFonts w:eastAsiaTheme="minorEastAsia"/>
          <w:lang w:val="en-US" w:eastAsia="zh-TW"/>
        </w:rPr>
        <w:t>PDU set</w:t>
      </w:r>
      <w:r w:rsidR="00C20174">
        <w:rPr>
          <w:rFonts w:eastAsiaTheme="minorEastAsia"/>
          <w:lang w:val="en-US" w:eastAsia="zh-TW"/>
        </w:rPr>
        <w:t xml:space="preserve"> is limited,</w:t>
      </w:r>
      <w:r w:rsidR="00C41D82">
        <w:rPr>
          <w:rFonts w:eastAsiaTheme="minorEastAsia"/>
          <w:lang w:val="en-US" w:eastAsia="zh-TW"/>
        </w:rPr>
        <w:t xml:space="preserve"> </w:t>
      </w:r>
      <w:r w:rsidR="0098261E">
        <w:rPr>
          <w:rFonts w:eastAsiaTheme="minorEastAsia"/>
          <w:lang w:val="en-US" w:eastAsia="zh-TW"/>
        </w:rPr>
        <w:t>PDU(s) of the</w:t>
      </w:r>
      <w:r>
        <w:rPr>
          <w:rFonts w:eastAsiaTheme="minorEastAsia"/>
          <w:lang w:val="en-US" w:eastAsia="zh-TW"/>
        </w:rPr>
        <w:t xml:space="preserve"> </w:t>
      </w:r>
      <w:r w:rsidR="00166152">
        <w:rPr>
          <w:rFonts w:eastAsiaTheme="minorEastAsia"/>
          <w:lang w:val="en-US" w:eastAsia="zh-TW"/>
        </w:rPr>
        <w:t>PDU set</w:t>
      </w:r>
      <w:r w:rsidR="00C20174">
        <w:rPr>
          <w:rFonts w:eastAsiaTheme="minorEastAsia"/>
          <w:lang w:val="en-US" w:eastAsia="zh-TW"/>
        </w:rPr>
        <w:t xml:space="preserve"> waiting to be scheduled </w:t>
      </w:r>
      <w:r>
        <w:rPr>
          <w:rFonts w:eastAsiaTheme="minorEastAsia"/>
          <w:lang w:val="en-US" w:eastAsia="zh-TW"/>
        </w:rPr>
        <w:t xml:space="preserve">will be prioritized even though these PDU(s) are in the low priority at the beginning. </w:t>
      </w:r>
    </w:p>
    <w:p w14:paraId="7D2CAF08" w14:textId="6A82526A" w:rsidR="00B75BA0" w:rsidRPr="00E57C91" w:rsidRDefault="00B75BA0" w:rsidP="00B75BA0">
      <w:pPr>
        <w:spacing w:line="259" w:lineRule="auto"/>
        <w:jc w:val="both"/>
        <w:rPr>
          <w:rFonts w:eastAsiaTheme="minorEastAsia"/>
          <w:lang w:val="en-US" w:eastAsia="zh-TW"/>
        </w:rPr>
      </w:pPr>
      <w:r>
        <w:rPr>
          <w:rFonts w:eastAsiaTheme="minorEastAsia"/>
          <w:lang w:val="en-US" w:eastAsia="zh-TW"/>
        </w:rPr>
        <w:t xml:space="preserve">Hence, the priority of a PDU must be adjusted dynamically if a delay aware scheduling mechanism is enabled. Consequently, the existing prioritization mechanism won’t provide </w:t>
      </w:r>
      <w:r w:rsidRPr="005C6867">
        <w:rPr>
          <w:rFonts w:eastAsiaTheme="minorEastAsia"/>
          <w:lang w:val="en-US" w:eastAsia="zh-TW"/>
        </w:rPr>
        <w:t>adequate</w:t>
      </w:r>
      <w:r>
        <w:rPr>
          <w:rFonts w:eastAsiaTheme="minorEastAsia"/>
          <w:lang w:val="en-US" w:eastAsia="zh-TW"/>
        </w:rPr>
        <w:t xml:space="preserve"> PDU session treatment to the </w:t>
      </w:r>
      <w:r w:rsidR="00BE57EB">
        <w:rPr>
          <w:rFonts w:eastAsiaTheme="minorEastAsia"/>
          <w:lang w:val="en-US" w:eastAsia="zh-TW"/>
        </w:rPr>
        <w:t>UE/</w:t>
      </w:r>
      <w:proofErr w:type="spellStart"/>
      <w:r>
        <w:rPr>
          <w:rFonts w:eastAsiaTheme="minorEastAsia"/>
          <w:lang w:val="en-US" w:eastAsia="zh-TW"/>
        </w:rPr>
        <w:t>gNB</w:t>
      </w:r>
      <w:proofErr w:type="spellEnd"/>
      <w:r>
        <w:rPr>
          <w:rFonts w:eastAsiaTheme="minorEastAsia"/>
          <w:lang w:val="en-US" w:eastAsia="zh-TW"/>
        </w:rPr>
        <w:t xml:space="preserve"> for XR application. Because the </w:t>
      </w:r>
      <w:r w:rsidR="00BE57EB">
        <w:rPr>
          <w:rFonts w:eastAsiaTheme="minorEastAsia"/>
          <w:lang w:val="en-US" w:eastAsia="zh-TW"/>
        </w:rPr>
        <w:t>UE/</w:t>
      </w:r>
      <w:proofErr w:type="spellStart"/>
      <w:r>
        <w:rPr>
          <w:rFonts w:eastAsiaTheme="minorEastAsia"/>
          <w:lang w:val="en-US" w:eastAsia="zh-TW"/>
        </w:rPr>
        <w:t>gNB</w:t>
      </w:r>
      <w:proofErr w:type="spellEnd"/>
      <w:r>
        <w:rPr>
          <w:rFonts w:eastAsiaTheme="minorEastAsia"/>
          <w:lang w:val="en-US" w:eastAsia="zh-TW"/>
        </w:rPr>
        <w:t xml:space="preserve"> should schedule these PDU(s) according to the remaining delivery time as its priority level(s), especially for time sensitive XR</w:t>
      </w:r>
      <w:r>
        <w:rPr>
          <w:rFonts w:eastAsiaTheme="minorEastAsia" w:hint="eastAsia"/>
          <w:lang w:val="en-US" w:eastAsia="zh-TW"/>
        </w:rPr>
        <w:t xml:space="preserve"> PDU(</w:t>
      </w:r>
      <w:r>
        <w:rPr>
          <w:rFonts w:eastAsiaTheme="minorEastAsia"/>
          <w:lang w:val="en-US" w:eastAsia="zh-TW"/>
        </w:rPr>
        <w:t>s</w:t>
      </w:r>
      <w:r>
        <w:rPr>
          <w:rFonts w:eastAsiaTheme="minorEastAsia" w:hint="eastAsia"/>
          <w:lang w:val="en-US" w:eastAsia="zh-TW"/>
        </w:rPr>
        <w:t>)</w:t>
      </w:r>
      <w:r>
        <w:rPr>
          <w:rFonts w:eastAsiaTheme="minorEastAsia"/>
          <w:lang w:val="en-US" w:eastAsia="zh-TW"/>
        </w:rPr>
        <w:t>, delay budget information relevant to a PDU must be considered by the schedule</w:t>
      </w:r>
      <w:r w:rsidR="00D465B0">
        <w:rPr>
          <w:rFonts w:eastAsiaTheme="minorEastAsia"/>
          <w:lang w:val="en-US" w:eastAsia="zh-TW"/>
        </w:rPr>
        <w:t>r</w:t>
      </w:r>
      <w:r>
        <w:rPr>
          <w:rFonts w:eastAsiaTheme="minorEastAsia"/>
          <w:lang w:val="en-US" w:eastAsia="zh-TW"/>
        </w:rPr>
        <w:t xml:space="preserve"> of </w:t>
      </w:r>
      <w:r>
        <w:rPr>
          <w:rFonts w:eastAsiaTheme="minorEastAsia" w:hint="eastAsia"/>
          <w:lang w:val="en-US" w:eastAsia="zh-TW"/>
        </w:rPr>
        <w:t>t</w:t>
      </w:r>
      <w:r>
        <w:rPr>
          <w:rFonts w:eastAsiaTheme="minorEastAsia"/>
          <w:lang w:val="en-US" w:eastAsia="zh-TW"/>
        </w:rPr>
        <w:t xml:space="preserve">he </w:t>
      </w:r>
      <w:r w:rsidR="00BE57EB">
        <w:rPr>
          <w:rFonts w:eastAsiaTheme="minorEastAsia"/>
          <w:lang w:val="en-US" w:eastAsia="zh-TW"/>
        </w:rPr>
        <w:t>UE/</w:t>
      </w:r>
      <w:proofErr w:type="spellStart"/>
      <w:r>
        <w:rPr>
          <w:rFonts w:eastAsiaTheme="minorEastAsia"/>
          <w:lang w:val="en-US" w:eastAsia="zh-TW"/>
        </w:rPr>
        <w:t>gNB</w:t>
      </w:r>
      <w:proofErr w:type="spellEnd"/>
      <w:r>
        <w:rPr>
          <w:rFonts w:eastAsiaTheme="minorEastAsia"/>
          <w:lang w:val="en-US" w:eastAsia="zh-TW"/>
        </w:rPr>
        <w:t xml:space="preserve">. For example, the </w:t>
      </w:r>
      <w:r w:rsidR="00D465B0">
        <w:rPr>
          <w:rFonts w:eastAsiaTheme="minorEastAsia"/>
          <w:lang w:val="en-US" w:eastAsia="zh-TW"/>
        </w:rPr>
        <w:t>accurate</w:t>
      </w:r>
      <w:r>
        <w:rPr>
          <w:rFonts w:eastAsiaTheme="minorEastAsia"/>
          <w:lang w:val="en-US" w:eastAsia="zh-TW"/>
        </w:rPr>
        <w:t xml:space="preserve"> delay budget information of PDU(s) could be derived from the time stamp of the input XR </w:t>
      </w:r>
      <w:r w:rsidR="00600F23">
        <w:rPr>
          <w:rFonts w:eastAsiaTheme="minorEastAsia"/>
          <w:lang w:eastAsia="zh-TW"/>
        </w:rPr>
        <w:t>PDU set</w:t>
      </w:r>
      <w:r>
        <w:rPr>
          <w:rFonts w:eastAsiaTheme="minorEastAsia"/>
          <w:lang w:val="en-US" w:eastAsia="zh-TW"/>
        </w:rPr>
        <w:t>(s).</w:t>
      </w:r>
    </w:p>
    <w:p w14:paraId="06232FB8" w14:textId="290C6CEF" w:rsidR="00500A02" w:rsidRPr="001D2BBB" w:rsidRDefault="00500A02" w:rsidP="00500A02">
      <w:pPr>
        <w:jc w:val="both"/>
        <w:rPr>
          <w:rFonts w:eastAsiaTheme="minorEastAsia"/>
          <w:b/>
          <w:bCs/>
          <w:lang w:eastAsia="zh-TW"/>
        </w:rPr>
      </w:pPr>
      <w:r>
        <w:rPr>
          <w:b/>
          <w:bCs/>
        </w:rPr>
        <w:t xml:space="preserve">Proposal </w:t>
      </w:r>
      <w:r w:rsidR="00E0681F">
        <w:rPr>
          <w:b/>
          <w:bCs/>
        </w:rPr>
        <w:t>2</w:t>
      </w:r>
      <w:r>
        <w:rPr>
          <w:b/>
          <w:bCs/>
        </w:rPr>
        <w:t xml:space="preserve">: </w:t>
      </w:r>
      <w:r w:rsidR="00D465B0">
        <w:rPr>
          <w:b/>
          <w:bCs/>
        </w:rPr>
        <w:t>A</w:t>
      </w:r>
      <w:r w:rsidR="00B83CED">
        <w:rPr>
          <w:b/>
          <w:bCs/>
        </w:rPr>
        <w:t>dd d</w:t>
      </w:r>
      <w:r>
        <w:rPr>
          <w:b/>
          <w:bCs/>
        </w:rPr>
        <w:t xml:space="preserve">elay </w:t>
      </w:r>
      <w:r w:rsidR="00B83CED">
        <w:rPr>
          <w:b/>
          <w:bCs/>
        </w:rPr>
        <w:t>b</w:t>
      </w:r>
      <w:r>
        <w:rPr>
          <w:b/>
          <w:bCs/>
        </w:rPr>
        <w:t xml:space="preserve">udget </w:t>
      </w:r>
      <w:r w:rsidR="00B83CED">
        <w:rPr>
          <w:b/>
          <w:bCs/>
        </w:rPr>
        <w:t>related</w:t>
      </w:r>
      <w:r>
        <w:rPr>
          <w:b/>
          <w:bCs/>
        </w:rPr>
        <w:t xml:space="preserve"> PDU set based parameter</w:t>
      </w:r>
      <w:r w:rsidR="008A1B49">
        <w:rPr>
          <w:b/>
          <w:bCs/>
        </w:rPr>
        <w:t>s</w:t>
      </w:r>
      <w:r w:rsidR="00B83CED">
        <w:rPr>
          <w:b/>
          <w:bCs/>
        </w:rPr>
        <w:t xml:space="preserve"> e.g. </w:t>
      </w:r>
      <w:r w:rsidR="00360FC4">
        <w:rPr>
          <w:b/>
          <w:bCs/>
        </w:rPr>
        <w:t>PDB</w:t>
      </w:r>
      <w:r w:rsidR="008812DE">
        <w:rPr>
          <w:b/>
          <w:bCs/>
        </w:rPr>
        <w:t xml:space="preserve">, </w:t>
      </w:r>
      <w:r w:rsidR="00D139F4">
        <w:rPr>
          <w:b/>
          <w:bCs/>
        </w:rPr>
        <w:t>remaining delay budget</w:t>
      </w:r>
      <w:r w:rsidR="008812DE">
        <w:rPr>
          <w:b/>
          <w:bCs/>
        </w:rPr>
        <w:t xml:space="preserve"> in L1/L2 for </w:t>
      </w:r>
      <w:r w:rsidR="008A1B49">
        <w:rPr>
          <w:b/>
          <w:bCs/>
        </w:rPr>
        <w:t>XR UL</w:t>
      </w:r>
      <w:r w:rsidR="008A1B49">
        <w:rPr>
          <w:rFonts w:asciiTheme="minorEastAsia" w:eastAsiaTheme="minorEastAsia" w:hAnsiTheme="minorEastAsia" w:hint="eastAsia"/>
          <w:b/>
          <w:bCs/>
          <w:lang w:eastAsia="zh-TW"/>
        </w:rPr>
        <w:t xml:space="preserve"> </w:t>
      </w:r>
      <w:r w:rsidR="008A1B49">
        <w:rPr>
          <w:rFonts w:eastAsiaTheme="minorEastAsia" w:hint="eastAsia"/>
          <w:b/>
          <w:bCs/>
          <w:lang w:eastAsia="zh-TW"/>
        </w:rPr>
        <w:t>a</w:t>
      </w:r>
      <w:r w:rsidR="008A1B49">
        <w:rPr>
          <w:rFonts w:eastAsiaTheme="minorEastAsia"/>
          <w:b/>
          <w:bCs/>
          <w:lang w:eastAsia="zh-TW"/>
        </w:rPr>
        <w:t>nd DL direction</w:t>
      </w:r>
      <w:r>
        <w:rPr>
          <w:b/>
          <w:bCs/>
        </w:rPr>
        <w:t>.</w:t>
      </w:r>
    </w:p>
    <w:p w14:paraId="3643B1BB" w14:textId="7702D418" w:rsidR="00B75BA0" w:rsidRDefault="00B75BA0" w:rsidP="00B75BA0">
      <w:pPr>
        <w:jc w:val="both"/>
        <w:rPr>
          <w:b/>
          <w:bCs/>
        </w:rPr>
      </w:pPr>
      <w:r w:rsidRPr="007C575C">
        <w:rPr>
          <w:rFonts w:hint="eastAsia"/>
          <w:b/>
          <w:bCs/>
        </w:rPr>
        <w:t>P</w:t>
      </w:r>
      <w:r w:rsidRPr="007C575C">
        <w:rPr>
          <w:b/>
          <w:bCs/>
        </w:rPr>
        <w:t>roposal</w:t>
      </w:r>
      <w:r w:rsidRPr="793D91E0">
        <w:rPr>
          <w:b/>
          <w:bCs/>
        </w:rPr>
        <w:t xml:space="preserve"> </w:t>
      </w:r>
      <w:r w:rsidR="00E0681F">
        <w:rPr>
          <w:rFonts w:eastAsia="新細明體"/>
          <w:b/>
          <w:bCs/>
          <w:lang w:eastAsia="zh-TW"/>
        </w:rPr>
        <w:t>3</w:t>
      </w:r>
      <w:r w:rsidRPr="793D91E0">
        <w:rPr>
          <w:b/>
          <w:bCs/>
        </w:rPr>
        <w:t xml:space="preserve">: </w:t>
      </w:r>
      <w:r>
        <w:rPr>
          <w:b/>
          <w:bCs/>
        </w:rPr>
        <w:t>How to derive the delay budget information and/or provide the time stamp information of a PDU toward RAN should be studied.</w:t>
      </w:r>
    </w:p>
    <w:bookmarkEnd w:id="0"/>
    <w:p w14:paraId="3CB7D8A9" w14:textId="77777777" w:rsidR="00C20C06" w:rsidRPr="00B17548" w:rsidRDefault="00922333" w:rsidP="00C20C06">
      <w:pPr>
        <w:pStyle w:val="1"/>
      </w:pPr>
      <w:r>
        <w:t>Conclusion</w:t>
      </w:r>
      <w:r w:rsidR="0010271B">
        <w:t>s</w:t>
      </w:r>
    </w:p>
    <w:p w14:paraId="7D34AA23" w14:textId="549515D5" w:rsidR="00693C55" w:rsidRDefault="005107D3" w:rsidP="793D91E0">
      <w:pPr>
        <w:jc w:val="both"/>
      </w:pPr>
      <w:r>
        <w:t>We discuss</w:t>
      </w:r>
      <w:r w:rsidR="00466FCA">
        <w:t xml:space="preserve"> </w:t>
      </w:r>
      <w:r w:rsidR="00E0681F">
        <w:t>XR awareness</w:t>
      </w:r>
      <w:r w:rsidR="00466FCA">
        <w:t xml:space="preserve"> issues for XR traffic</w:t>
      </w:r>
      <w:r>
        <w:t xml:space="preserve"> and t</w:t>
      </w:r>
      <w:r w:rsidR="00A34C6A">
        <w:t>he</w:t>
      </w:r>
      <w:r w:rsidR="002207F5">
        <w:t xml:space="preserve"> </w:t>
      </w:r>
      <w:r w:rsidR="00830A8E">
        <w:t xml:space="preserve">related </w:t>
      </w:r>
      <w:r w:rsidR="003457EE">
        <w:t>proposal</w:t>
      </w:r>
      <w:r w:rsidR="002207F5">
        <w:t>s</w:t>
      </w:r>
      <w:r w:rsidR="00597A36">
        <w:t xml:space="preserve"> </w:t>
      </w:r>
      <w:r w:rsidR="002207F5">
        <w:t xml:space="preserve">and observations </w:t>
      </w:r>
      <w:r w:rsidR="00597A36">
        <w:t xml:space="preserve">from </w:t>
      </w:r>
      <w:r w:rsidR="0010271B">
        <w:t>abov</w:t>
      </w:r>
      <w:r w:rsidR="008079B9">
        <w:t>e discussion</w:t>
      </w:r>
      <w:r w:rsidR="00597A36">
        <w:t>s</w:t>
      </w:r>
      <w:r w:rsidR="002207F5">
        <w:t xml:space="preserve"> are</w:t>
      </w:r>
      <w:r w:rsidR="005360B2">
        <w:t xml:space="preserve"> below</w:t>
      </w:r>
      <w:r w:rsidR="00F23C8F">
        <w:t>:</w:t>
      </w:r>
    </w:p>
    <w:p w14:paraId="4EEC317A" w14:textId="77777777" w:rsidR="003F5503" w:rsidRDefault="003F5503" w:rsidP="003F5503">
      <w:pPr>
        <w:spacing w:line="259" w:lineRule="auto"/>
        <w:jc w:val="both"/>
        <w:rPr>
          <w:rFonts w:eastAsiaTheme="minorEastAsia"/>
          <w:b/>
          <w:bCs/>
          <w:lang w:eastAsia="zh-TW"/>
        </w:rPr>
      </w:pPr>
      <w:r w:rsidRPr="000B0C2E">
        <w:rPr>
          <w:b/>
          <w:bCs/>
        </w:rPr>
        <w:t>Observation 1:</w:t>
      </w:r>
      <w:r>
        <w:rPr>
          <w:b/>
          <w:bCs/>
        </w:rPr>
        <w:t xml:space="preserve"> Due to the variety of </w:t>
      </w:r>
      <w:r w:rsidRPr="00235527">
        <w:rPr>
          <w:rFonts w:eastAsiaTheme="minorEastAsia"/>
          <w:b/>
          <w:bCs/>
          <w:lang w:eastAsia="zh-TW"/>
        </w:rPr>
        <w:t>XR</w:t>
      </w:r>
      <w:r>
        <w:rPr>
          <w:rFonts w:asciiTheme="minorEastAsia" w:eastAsiaTheme="minorEastAsia" w:hAnsiTheme="minorEastAsia"/>
          <w:b/>
          <w:bCs/>
          <w:lang w:eastAsia="zh-TW"/>
        </w:rPr>
        <w:t xml:space="preserve"> </w:t>
      </w:r>
      <w:r w:rsidRPr="00235527">
        <w:rPr>
          <w:rFonts w:eastAsiaTheme="minorEastAsia"/>
          <w:b/>
          <w:bCs/>
          <w:lang w:eastAsia="zh-TW"/>
        </w:rPr>
        <w:t>service</w:t>
      </w:r>
      <w:r>
        <w:rPr>
          <w:rFonts w:eastAsiaTheme="minorEastAsia"/>
          <w:b/>
          <w:bCs/>
          <w:lang w:eastAsia="zh-TW"/>
        </w:rPr>
        <w:t>/use cases, not all PDU set based parameters are</w:t>
      </w:r>
      <w:r>
        <w:rPr>
          <w:b/>
          <w:bCs/>
        </w:rPr>
        <w:t xml:space="preserve"> applicable to</w:t>
      </w:r>
      <w:r w:rsidRPr="004D4946">
        <w:rPr>
          <w:b/>
          <w:bCs/>
        </w:rPr>
        <w:t xml:space="preserve"> every XR service/</w:t>
      </w:r>
      <w:r>
        <w:rPr>
          <w:b/>
          <w:bCs/>
        </w:rPr>
        <w:t>use cases</w:t>
      </w:r>
      <w:r>
        <w:rPr>
          <w:rFonts w:eastAsiaTheme="minorEastAsia"/>
          <w:b/>
          <w:bCs/>
          <w:lang w:eastAsia="zh-TW"/>
        </w:rPr>
        <w:t xml:space="preserve">, e.g. Pattern 1 is configured with </w:t>
      </w:r>
      <w:r w:rsidRPr="00F73D6B">
        <w:rPr>
          <w:rFonts w:eastAsia="Times New Roman" w:cs="Arial"/>
          <w:b/>
          <w:i/>
          <w:lang w:eastAsia="zh-CN"/>
        </w:rPr>
        <w:t>boundary indication</w:t>
      </w:r>
      <w:r>
        <w:rPr>
          <w:rFonts w:eastAsia="Times New Roman" w:cs="Arial"/>
          <w:lang w:eastAsia="zh-CN"/>
        </w:rPr>
        <w:t>,</w:t>
      </w:r>
      <w:r w:rsidRPr="00F72C4E">
        <w:rPr>
          <w:rFonts w:eastAsia="Times New Roman" w:cs="Arial"/>
          <w:lang w:eastAsia="zh-CN"/>
        </w:rPr>
        <w:t xml:space="preserve"> </w:t>
      </w:r>
      <w:r w:rsidRPr="00F73D6B">
        <w:rPr>
          <w:rFonts w:eastAsia="Times New Roman" w:cs="Arial"/>
          <w:b/>
          <w:i/>
          <w:lang w:eastAsia="zh-CN"/>
        </w:rPr>
        <w:t>sequence number</w:t>
      </w:r>
      <w:r>
        <w:rPr>
          <w:rFonts w:eastAsia="Times New Roman" w:cs="Arial"/>
          <w:b/>
          <w:i/>
          <w:lang w:eastAsia="zh-CN"/>
        </w:rPr>
        <w:t xml:space="preserve">, jitter </w:t>
      </w:r>
      <w:r w:rsidRPr="00916D18">
        <w:rPr>
          <w:rFonts w:eastAsia="Times New Roman" w:cs="Arial"/>
          <w:b/>
          <w:lang w:eastAsia="zh-CN"/>
        </w:rPr>
        <w:t>and</w:t>
      </w:r>
      <w:r w:rsidRPr="00916D18">
        <w:rPr>
          <w:rFonts w:eastAsiaTheme="minorEastAsia"/>
          <w:b/>
          <w:bCs/>
          <w:lang w:eastAsia="zh-TW"/>
        </w:rPr>
        <w:t xml:space="preserve"> </w:t>
      </w:r>
      <w:r w:rsidRPr="00916D18">
        <w:rPr>
          <w:rFonts w:eastAsiaTheme="minorEastAsia"/>
          <w:b/>
          <w:bCs/>
          <w:i/>
          <w:lang w:eastAsia="zh-TW"/>
        </w:rPr>
        <w:t>periodicity</w:t>
      </w:r>
      <w:r>
        <w:rPr>
          <w:rFonts w:eastAsiaTheme="minorEastAsia"/>
          <w:b/>
          <w:bCs/>
          <w:lang w:eastAsia="zh-TW"/>
        </w:rPr>
        <w:t xml:space="preserve">…, Pattern 2 is configured with </w:t>
      </w:r>
      <w:r>
        <w:rPr>
          <w:rFonts w:eastAsia="Times New Roman" w:cs="Arial"/>
          <w:b/>
          <w:i/>
          <w:lang w:eastAsia="zh-CN"/>
        </w:rPr>
        <w:t xml:space="preserve">jitter, </w:t>
      </w:r>
      <w:r w:rsidRPr="00916D18">
        <w:rPr>
          <w:rFonts w:eastAsia="Times New Roman" w:cs="Arial"/>
          <w:b/>
          <w:i/>
          <w:lang w:eastAsia="zh-CN"/>
        </w:rPr>
        <w:t>a</w:t>
      </w:r>
      <w:r w:rsidRPr="00916D18">
        <w:rPr>
          <w:rFonts w:eastAsiaTheme="minorEastAsia"/>
          <w:b/>
          <w:bCs/>
          <w:i/>
          <w:lang w:eastAsia="zh-TW"/>
        </w:rPr>
        <w:t>rrival time</w:t>
      </w:r>
      <w:r>
        <w:rPr>
          <w:rFonts w:eastAsia="Times New Roman" w:cs="Arial"/>
          <w:b/>
          <w:lang w:eastAsia="zh-CN"/>
        </w:rPr>
        <w:t>,</w:t>
      </w:r>
      <w:r w:rsidRPr="00916D18">
        <w:rPr>
          <w:rFonts w:eastAsia="Times New Roman" w:cs="Arial"/>
          <w:b/>
          <w:lang w:eastAsia="zh-CN"/>
        </w:rPr>
        <w:t xml:space="preserve"> </w:t>
      </w:r>
      <w:r>
        <w:rPr>
          <w:rFonts w:eastAsia="Times New Roman" w:cs="Arial"/>
          <w:b/>
          <w:i/>
          <w:lang w:eastAsia="zh-CN"/>
        </w:rPr>
        <w:t>p</w:t>
      </w:r>
      <w:r w:rsidRPr="00916D18">
        <w:rPr>
          <w:rFonts w:eastAsia="Times New Roman" w:cs="Arial"/>
          <w:b/>
          <w:i/>
          <w:lang w:eastAsia="zh-CN"/>
        </w:rPr>
        <w:t>acket delay budget</w:t>
      </w:r>
      <w:r w:rsidRPr="00916D18">
        <w:rPr>
          <w:rFonts w:eastAsia="Times New Roman" w:cs="Arial"/>
          <w:b/>
          <w:lang w:eastAsia="zh-CN"/>
        </w:rPr>
        <w:t xml:space="preserve"> and</w:t>
      </w:r>
      <w:r w:rsidRPr="00916D18">
        <w:rPr>
          <w:rFonts w:eastAsiaTheme="minorEastAsia"/>
          <w:b/>
          <w:bCs/>
          <w:lang w:eastAsia="zh-TW"/>
        </w:rPr>
        <w:t xml:space="preserve"> </w:t>
      </w:r>
      <w:r w:rsidRPr="00916D18">
        <w:rPr>
          <w:rFonts w:eastAsiaTheme="minorEastAsia"/>
          <w:b/>
          <w:bCs/>
          <w:i/>
          <w:lang w:eastAsia="zh-TW"/>
        </w:rPr>
        <w:t>periodicity</w:t>
      </w:r>
      <w:r>
        <w:rPr>
          <w:rFonts w:eastAsiaTheme="minorEastAsia"/>
          <w:b/>
          <w:bCs/>
          <w:lang w:eastAsia="zh-TW"/>
        </w:rPr>
        <w:t>….</w:t>
      </w:r>
      <w:r w:rsidRPr="004D4946">
        <w:rPr>
          <w:rFonts w:eastAsiaTheme="minorEastAsia"/>
          <w:b/>
          <w:bCs/>
          <w:lang w:eastAsia="zh-TW"/>
        </w:rPr>
        <w:t xml:space="preserve">. </w:t>
      </w:r>
    </w:p>
    <w:p w14:paraId="5632E20C" w14:textId="77777777" w:rsidR="003F5503" w:rsidRDefault="003F5503" w:rsidP="003F5503">
      <w:pPr>
        <w:spacing w:line="259" w:lineRule="auto"/>
        <w:jc w:val="both"/>
        <w:rPr>
          <w:rFonts w:eastAsiaTheme="minorEastAsia"/>
          <w:b/>
          <w:bCs/>
          <w:lang w:eastAsia="zh-TW"/>
        </w:rPr>
      </w:pPr>
      <w:r>
        <w:rPr>
          <w:rFonts w:eastAsiaTheme="minorEastAsia"/>
          <w:b/>
          <w:bCs/>
          <w:lang w:eastAsia="zh-TW"/>
        </w:rPr>
        <w:t xml:space="preserve">Proposal 1: PDU set based parameters should be flexibly combined to match </w:t>
      </w:r>
      <w:r w:rsidRPr="00235527">
        <w:rPr>
          <w:rFonts w:eastAsiaTheme="minorEastAsia"/>
          <w:b/>
          <w:bCs/>
          <w:lang w:eastAsia="zh-TW"/>
        </w:rPr>
        <w:t>XR</w:t>
      </w:r>
      <w:r>
        <w:rPr>
          <w:rFonts w:asciiTheme="minorEastAsia" w:eastAsiaTheme="minorEastAsia" w:hAnsiTheme="minorEastAsia"/>
          <w:b/>
          <w:bCs/>
          <w:lang w:eastAsia="zh-TW"/>
        </w:rPr>
        <w:t xml:space="preserve"> </w:t>
      </w:r>
      <w:r w:rsidRPr="00235527">
        <w:rPr>
          <w:rFonts w:eastAsiaTheme="minorEastAsia"/>
          <w:b/>
          <w:bCs/>
          <w:lang w:eastAsia="zh-TW"/>
        </w:rPr>
        <w:t>service</w:t>
      </w:r>
      <w:r>
        <w:rPr>
          <w:rFonts w:eastAsiaTheme="minorEastAsia"/>
          <w:b/>
          <w:bCs/>
          <w:lang w:eastAsia="zh-TW"/>
        </w:rPr>
        <w:t>/use case</w:t>
      </w:r>
      <w:r>
        <w:rPr>
          <w:rFonts w:eastAsiaTheme="minorEastAsia" w:hint="eastAsia"/>
          <w:b/>
          <w:bCs/>
          <w:lang w:eastAsia="zh-TW"/>
        </w:rPr>
        <w:t>.</w:t>
      </w:r>
    </w:p>
    <w:p w14:paraId="5DE8A864" w14:textId="77777777" w:rsidR="008812DE" w:rsidRPr="001D2BBB" w:rsidRDefault="008812DE" w:rsidP="008812DE">
      <w:pPr>
        <w:jc w:val="both"/>
        <w:rPr>
          <w:rFonts w:eastAsiaTheme="minorEastAsia"/>
          <w:b/>
          <w:bCs/>
          <w:lang w:eastAsia="zh-TW"/>
        </w:rPr>
      </w:pPr>
      <w:r>
        <w:rPr>
          <w:b/>
          <w:bCs/>
        </w:rPr>
        <w:t>Proposal 2: Add delay budget related PDU set based parameters e.g. PDB, remaining delay budget in L1/L2 for XR UL</w:t>
      </w:r>
      <w:r>
        <w:rPr>
          <w:rFonts w:asciiTheme="minorEastAsia" w:eastAsiaTheme="minorEastAsia" w:hAnsiTheme="minorEastAsia" w:hint="eastAsia"/>
          <w:b/>
          <w:bCs/>
          <w:lang w:eastAsia="zh-TW"/>
        </w:rPr>
        <w:t xml:space="preserve"> </w:t>
      </w:r>
      <w:r>
        <w:rPr>
          <w:rFonts w:eastAsiaTheme="minorEastAsia" w:hint="eastAsia"/>
          <w:b/>
          <w:bCs/>
          <w:lang w:eastAsia="zh-TW"/>
        </w:rPr>
        <w:t>a</w:t>
      </w:r>
      <w:r>
        <w:rPr>
          <w:rFonts w:eastAsiaTheme="minorEastAsia"/>
          <w:b/>
          <w:bCs/>
          <w:lang w:eastAsia="zh-TW"/>
        </w:rPr>
        <w:t>nd DL direction</w:t>
      </w:r>
      <w:r>
        <w:rPr>
          <w:b/>
          <w:bCs/>
        </w:rPr>
        <w:t>.</w:t>
      </w:r>
    </w:p>
    <w:p w14:paraId="4190FBD7" w14:textId="77777777" w:rsidR="008812DE" w:rsidRDefault="008812DE" w:rsidP="008812DE">
      <w:pPr>
        <w:jc w:val="both"/>
        <w:rPr>
          <w:b/>
          <w:bCs/>
        </w:rPr>
      </w:pPr>
      <w:r w:rsidRPr="007C575C">
        <w:rPr>
          <w:rFonts w:hint="eastAsia"/>
          <w:b/>
          <w:bCs/>
        </w:rPr>
        <w:t>P</w:t>
      </w:r>
      <w:r w:rsidRPr="007C575C">
        <w:rPr>
          <w:b/>
          <w:bCs/>
        </w:rPr>
        <w:t>roposal</w:t>
      </w:r>
      <w:r w:rsidRPr="793D91E0">
        <w:rPr>
          <w:b/>
          <w:bCs/>
        </w:rPr>
        <w:t xml:space="preserve"> </w:t>
      </w:r>
      <w:r>
        <w:rPr>
          <w:rFonts w:eastAsia="新細明體"/>
          <w:b/>
          <w:bCs/>
          <w:lang w:eastAsia="zh-TW"/>
        </w:rPr>
        <w:t>3</w:t>
      </w:r>
      <w:r w:rsidRPr="793D91E0">
        <w:rPr>
          <w:b/>
          <w:bCs/>
        </w:rPr>
        <w:t xml:space="preserve">: </w:t>
      </w:r>
      <w:r>
        <w:rPr>
          <w:b/>
          <w:bCs/>
        </w:rPr>
        <w:t>How to derive the delay budget information and/or provide the time stamp information of a PDU toward RAN should be studied.</w:t>
      </w:r>
    </w:p>
    <w:p w14:paraId="071E4E01" w14:textId="77777777" w:rsidR="0086299B" w:rsidRPr="0086299B" w:rsidRDefault="0086299B" w:rsidP="0086299B">
      <w:pPr>
        <w:keepNext/>
        <w:keepLines/>
        <w:pBdr>
          <w:top w:val="single" w:sz="12" w:space="3" w:color="auto"/>
        </w:pBdr>
        <w:overflowPunct/>
        <w:autoSpaceDE/>
        <w:autoSpaceDN/>
        <w:adjustRightInd/>
        <w:spacing w:before="240"/>
        <w:textAlignment w:val="auto"/>
        <w:outlineLvl w:val="0"/>
        <w:rPr>
          <w:rFonts w:ascii="Arial" w:eastAsia="新細明體" w:hAnsi="Arial"/>
          <w:color w:val="auto"/>
          <w:sz w:val="36"/>
          <w:lang w:eastAsia="en-US"/>
        </w:rPr>
      </w:pPr>
      <w:r w:rsidRPr="0086299B">
        <w:rPr>
          <w:rFonts w:ascii="Arial" w:eastAsia="新細明體" w:hAnsi="Arial"/>
          <w:color w:val="auto"/>
          <w:sz w:val="36"/>
          <w:lang w:eastAsia="en-US"/>
        </w:rPr>
        <w:t>References</w:t>
      </w:r>
    </w:p>
    <w:p w14:paraId="53056202" w14:textId="7B25054E" w:rsidR="00CF6DA4" w:rsidRDefault="004021CF" w:rsidP="00C96786">
      <w:pPr>
        <w:overflowPunct/>
        <w:autoSpaceDE/>
        <w:autoSpaceDN/>
        <w:adjustRightInd/>
        <w:jc w:val="both"/>
        <w:textAlignment w:val="auto"/>
        <w:rPr>
          <w:rFonts w:eastAsia="新細明體"/>
          <w:color w:val="auto"/>
          <w:lang w:eastAsia="en-US"/>
        </w:rPr>
      </w:pPr>
      <w:r>
        <w:rPr>
          <w:rFonts w:eastAsia="新細明體"/>
          <w:color w:val="auto"/>
          <w:lang w:eastAsia="en-US"/>
        </w:rPr>
        <w:t>[1</w:t>
      </w:r>
      <w:r w:rsidR="00007332" w:rsidRPr="40319B32">
        <w:rPr>
          <w:rFonts w:eastAsia="新細明體"/>
          <w:color w:val="auto"/>
          <w:lang w:eastAsia="en-US"/>
        </w:rPr>
        <w:t>]</w:t>
      </w:r>
      <w:r w:rsidR="3F269C2D" w:rsidRPr="40319B32">
        <w:rPr>
          <w:rFonts w:eastAsia="新細明體"/>
          <w:color w:val="auto"/>
          <w:lang w:eastAsia="en-US"/>
        </w:rPr>
        <w:t xml:space="preserve"> </w:t>
      </w:r>
      <w:r w:rsidR="00724FB1">
        <w:rPr>
          <w:rFonts w:eastAsia="新細明體"/>
          <w:color w:val="auto"/>
          <w:lang w:eastAsia="en-US"/>
        </w:rPr>
        <w:t>R2</w:t>
      </w:r>
      <w:r w:rsidRPr="004021CF">
        <w:rPr>
          <w:rFonts w:eastAsia="新細明體"/>
          <w:color w:val="auto"/>
          <w:lang w:eastAsia="en-US"/>
        </w:rPr>
        <w:t>-220</w:t>
      </w:r>
      <w:r w:rsidR="00724FB1">
        <w:rPr>
          <w:rFonts w:eastAsia="新細明體"/>
          <w:color w:val="auto"/>
          <w:lang w:eastAsia="en-US"/>
        </w:rPr>
        <w:t>8702</w:t>
      </w:r>
      <w:r w:rsidR="53302634" w:rsidRPr="40319B32">
        <w:rPr>
          <w:rFonts w:eastAsia="新細明體"/>
          <w:color w:val="auto"/>
          <w:lang w:eastAsia="en-US"/>
        </w:rPr>
        <w:t>,</w:t>
      </w:r>
      <w:r w:rsidR="53302634" w:rsidRPr="40319B32">
        <w:rPr>
          <w:rFonts w:eastAsia="新細明體"/>
          <w:color w:val="auto"/>
          <w:lang w:eastAsia="zh-TW"/>
        </w:rPr>
        <w:t xml:space="preserve"> </w:t>
      </w:r>
      <w:r w:rsidR="00724FB1" w:rsidRPr="00724FB1">
        <w:rPr>
          <w:rFonts w:eastAsia="新細明體"/>
          <w:color w:val="auto"/>
          <w:lang w:eastAsia="zh-TW"/>
        </w:rPr>
        <w:t xml:space="preserve">Report on LTE/NR17 legacy, XR, MUSIM, WUS, </w:t>
      </w:r>
      <w:proofErr w:type="spellStart"/>
      <w:r w:rsidR="00724FB1" w:rsidRPr="00724FB1">
        <w:rPr>
          <w:rFonts w:eastAsia="新細明體"/>
          <w:color w:val="auto"/>
          <w:lang w:eastAsia="zh-TW"/>
        </w:rPr>
        <w:t>QoE</w:t>
      </w:r>
      <w:proofErr w:type="spellEnd"/>
      <w:r w:rsidR="00724FB1" w:rsidRPr="00724FB1">
        <w:rPr>
          <w:rFonts w:eastAsia="新細明體"/>
          <w:color w:val="auto"/>
          <w:lang w:eastAsia="zh-TW"/>
        </w:rPr>
        <w:t xml:space="preserve"> and NW energy</w:t>
      </w:r>
      <w:r w:rsidR="53302634" w:rsidRPr="40319B32">
        <w:rPr>
          <w:rFonts w:eastAsia="新細明體"/>
          <w:color w:val="auto"/>
          <w:lang w:eastAsia="zh-TW"/>
        </w:rPr>
        <w:t xml:space="preserve">, </w:t>
      </w:r>
      <w:r>
        <w:rPr>
          <w:rFonts w:eastAsia="新細明體"/>
          <w:color w:val="auto"/>
          <w:lang w:eastAsia="zh-TW"/>
        </w:rPr>
        <w:t>Nokia</w:t>
      </w:r>
      <w:r w:rsidR="0086299B" w:rsidRPr="40319B32">
        <w:rPr>
          <w:rFonts w:eastAsia="新細明體"/>
          <w:color w:val="auto"/>
          <w:lang w:eastAsia="en-US"/>
        </w:rPr>
        <w:t>.</w:t>
      </w:r>
    </w:p>
    <w:p w14:paraId="784E61E5" w14:textId="12073E45" w:rsidR="004021CF" w:rsidRPr="00AB580F" w:rsidRDefault="00427B93" w:rsidP="00C96786">
      <w:pPr>
        <w:overflowPunct/>
        <w:autoSpaceDE/>
        <w:autoSpaceDN/>
        <w:adjustRightInd/>
        <w:jc w:val="both"/>
        <w:textAlignment w:val="auto"/>
        <w:rPr>
          <w:rFonts w:eastAsia="新細明體"/>
          <w:color w:val="auto"/>
          <w:lang w:eastAsia="zh-TW"/>
        </w:rPr>
      </w:pPr>
      <w:r>
        <w:rPr>
          <w:rFonts w:eastAsia="新細明體" w:hint="eastAsia"/>
          <w:color w:val="auto"/>
          <w:lang w:eastAsia="zh-TW"/>
        </w:rPr>
        <w:t>[2] TR</w:t>
      </w:r>
      <w:r>
        <w:rPr>
          <w:rFonts w:eastAsia="新細明體"/>
          <w:color w:val="auto"/>
          <w:lang w:eastAsia="zh-TW"/>
        </w:rPr>
        <w:t xml:space="preserve"> </w:t>
      </w:r>
      <w:r>
        <w:rPr>
          <w:rFonts w:eastAsia="新細明體" w:hint="eastAsia"/>
          <w:color w:val="auto"/>
          <w:lang w:eastAsia="zh-TW"/>
        </w:rPr>
        <w:t>38.838</w:t>
      </w:r>
      <w:r>
        <w:rPr>
          <w:rFonts w:eastAsia="新細明體"/>
          <w:color w:val="auto"/>
          <w:lang w:eastAsia="zh-TW"/>
        </w:rPr>
        <w:t xml:space="preserve"> </w:t>
      </w:r>
      <w:r w:rsidRPr="00427B93">
        <w:rPr>
          <w:rFonts w:eastAsia="新細明體"/>
          <w:color w:val="auto"/>
          <w:lang w:eastAsia="zh-TW"/>
        </w:rPr>
        <w:t>V17.0.0</w:t>
      </w:r>
    </w:p>
    <w:sectPr w:rsidR="004021CF" w:rsidRPr="00AB580F">
      <w:headerReference w:type="even" r:id="rId11"/>
      <w:headerReference w:type="default" r:id="rId12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1D3700F" w14:textId="77777777" w:rsidR="003A4C38" w:rsidRDefault="003A4C38">
      <w:r>
        <w:separator/>
      </w:r>
    </w:p>
    <w:p w14:paraId="077ED91A" w14:textId="77777777" w:rsidR="003A4C38" w:rsidRDefault="003A4C38"/>
  </w:endnote>
  <w:endnote w:type="continuationSeparator" w:id="0">
    <w:p w14:paraId="573B80E7" w14:textId="77777777" w:rsidR="003A4C38" w:rsidRDefault="003A4C38">
      <w:r>
        <w:continuationSeparator/>
      </w:r>
    </w:p>
    <w:p w14:paraId="20CD14D5" w14:textId="77777777" w:rsidR="003A4C38" w:rsidRDefault="003A4C3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 Bold">
    <w:altName w:val="Arial"/>
    <w:panose1 w:val="00000000000000000000"/>
    <w:charset w:val="00"/>
    <w:family w:val="roman"/>
    <w:notTrueType/>
    <w:pitch w:val="default"/>
  </w:font>
  <w:font w:name="Calibre Regular">
    <w:altName w:val="Cambria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Mincho">
    <w:altName w:val="Yu Gothic UI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5969702" w14:textId="77777777" w:rsidR="003A4C38" w:rsidRDefault="003A4C38">
      <w:r>
        <w:separator/>
      </w:r>
    </w:p>
    <w:p w14:paraId="3D2BFE92" w14:textId="77777777" w:rsidR="003A4C38" w:rsidRDefault="003A4C38"/>
  </w:footnote>
  <w:footnote w:type="continuationSeparator" w:id="0">
    <w:p w14:paraId="1FB84919" w14:textId="77777777" w:rsidR="003A4C38" w:rsidRDefault="003A4C38">
      <w:r>
        <w:continuationSeparator/>
      </w:r>
    </w:p>
    <w:p w14:paraId="7BD90351" w14:textId="77777777" w:rsidR="003A4C38" w:rsidRDefault="003A4C3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A39BBE3" w14:textId="77777777" w:rsidR="00BB26EA" w:rsidRDefault="00BB26EA"/>
  <w:p w14:paraId="41C8F396" w14:textId="77777777" w:rsidR="00BB26EA" w:rsidRDefault="00BB26EA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74A5B" w14:textId="6332CC2E" w:rsidR="00BB26EA" w:rsidRDefault="00BB26EA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FE4227">
      <w:rPr>
        <w:rFonts w:ascii="Arial" w:hAnsi="Arial" w:cs="Arial"/>
        <w:b/>
        <w:bCs/>
        <w:noProof/>
        <w:sz w:val="18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6A05A809" w14:textId="77777777" w:rsidR="00BB26EA" w:rsidRDefault="00BB26E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3"/>
    <w:multiLevelType w:val="singleLevel"/>
    <w:tmpl w:val="EC4835B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0FD0672"/>
    <w:multiLevelType w:val="hybridMultilevel"/>
    <w:tmpl w:val="0E9493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2D0427"/>
    <w:multiLevelType w:val="hybridMultilevel"/>
    <w:tmpl w:val="E7426A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5C1786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63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" w15:restartNumberingAfterBreak="0">
    <w:nsid w:val="09577201"/>
    <w:multiLevelType w:val="hybridMultilevel"/>
    <w:tmpl w:val="A3206E00"/>
    <w:lvl w:ilvl="0" w:tplc="04090001">
      <w:start w:val="1"/>
      <w:numFmt w:val="bullet"/>
      <w:lvlText w:val=""/>
      <w:lvlJc w:val="left"/>
      <w:pPr>
        <w:ind w:left="738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18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98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78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58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38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18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98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78" w:hanging="480"/>
      </w:pPr>
      <w:rPr>
        <w:rFonts w:ascii="Wingdings" w:hAnsi="Wingdings" w:hint="default"/>
      </w:rPr>
    </w:lvl>
  </w:abstractNum>
  <w:abstractNum w:abstractNumId="6" w15:restartNumberingAfterBreak="0">
    <w:nsid w:val="17E0123A"/>
    <w:multiLevelType w:val="hybridMultilevel"/>
    <w:tmpl w:val="DA5A4A54"/>
    <w:lvl w:ilvl="0" w:tplc="856641F8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F65C30"/>
    <w:multiLevelType w:val="hybridMultilevel"/>
    <w:tmpl w:val="C7C20A92"/>
    <w:lvl w:ilvl="0" w:tplc="856641F8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8B2E8C"/>
    <w:multiLevelType w:val="hybridMultilevel"/>
    <w:tmpl w:val="4C96AF90"/>
    <w:lvl w:ilvl="0" w:tplc="FFFFFFFF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339" w:hanging="360"/>
      </w:pPr>
    </w:lvl>
    <w:lvl w:ilvl="2" w:tplc="FFFFFFFF" w:tentative="1">
      <w:start w:val="1"/>
      <w:numFmt w:val="lowerRoman"/>
      <w:lvlText w:val="%3."/>
      <w:lvlJc w:val="right"/>
      <w:pPr>
        <w:ind w:left="3059" w:hanging="180"/>
      </w:pPr>
    </w:lvl>
    <w:lvl w:ilvl="3" w:tplc="FFFFFFFF" w:tentative="1">
      <w:start w:val="1"/>
      <w:numFmt w:val="decimal"/>
      <w:lvlText w:val="%4."/>
      <w:lvlJc w:val="left"/>
      <w:pPr>
        <w:ind w:left="3779" w:hanging="360"/>
      </w:pPr>
    </w:lvl>
    <w:lvl w:ilvl="4" w:tplc="FFFFFFFF" w:tentative="1">
      <w:start w:val="1"/>
      <w:numFmt w:val="lowerLetter"/>
      <w:lvlText w:val="%5."/>
      <w:lvlJc w:val="left"/>
      <w:pPr>
        <w:ind w:left="4499" w:hanging="360"/>
      </w:pPr>
    </w:lvl>
    <w:lvl w:ilvl="5" w:tplc="FFFFFFFF" w:tentative="1">
      <w:start w:val="1"/>
      <w:numFmt w:val="lowerRoman"/>
      <w:lvlText w:val="%6."/>
      <w:lvlJc w:val="right"/>
      <w:pPr>
        <w:ind w:left="5219" w:hanging="180"/>
      </w:pPr>
    </w:lvl>
    <w:lvl w:ilvl="6" w:tplc="FFFFFFFF" w:tentative="1">
      <w:start w:val="1"/>
      <w:numFmt w:val="decimal"/>
      <w:lvlText w:val="%7."/>
      <w:lvlJc w:val="left"/>
      <w:pPr>
        <w:ind w:left="5939" w:hanging="360"/>
      </w:pPr>
    </w:lvl>
    <w:lvl w:ilvl="7" w:tplc="FFFFFFFF" w:tentative="1">
      <w:start w:val="1"/>
      <w:numFmt w:val="lowerLetter"/>
      <w:lvlText w:val="%8."/>
      <w:lvlJc w:val="left"/>
      <w:pPr>
        <w:ind w:left="6659" w:hanging="360"/>
      </w:pPr>
    </w:lvl>
    <w:lvl w:ilvl="8" w:tplc="FFFFFFFF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9" w15:restartNumberingAfterBreak="0">
    <w:nsid w:val="1FF837CE"/>
    <w:multiLevelType w:val="hybridMultilevel"/>
    <w:tmpl w:val="DAFC77A8"/>
    <w:lvl w:ilvl="0" w:tplc="95F0A34E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0A6D94"/>
    <w:multiLevelType w:val="multilevel"/>
    <w:tmpl w:val="7B2CD562"/>
    <w:styleLink w:val="ListNumbers"/>
    <w:lvl w:ilvl="0">
      <w:start w:val="1"/>
      <w:numFmt w:val="decimal"/>
      <w:pStyle w:val="a"/>
      <w:lvlText w:val="%1.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>
      <w:start w:val="1"/>
      <w:numFmt w:val="lowerLetter"/>
      <w:pStyle w:val="Listletter"/>
      <w:lvlText w:val="%2)"/>
      <w:lvlJc w:val="left"/>
      <w:pPr>
        <w:tabs>
          <w:tab w:val="num" w:pos="1020"/>
        </w:tabs>
        <w:ind w:left="1360" w:hanging="340"/>
      </w:pPr>
      <w:rPr>
        <w:rFonts w:hint="default"/>
      </w:rPr>
    </w:lvl>
    <w:lvl w:ilvl="2">
      <w:start w:val="1"/>
      <w:numFmt w:val="lowerRoman"/>
      <w:pStyle w:val="ListParagraphRomans"/>
      <w:lvlText w:val="%3."/>
      <w:lvlJc w:val="left"/>
      <w:pPr>
        <w:tabs>
          <w:tab w:val="num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hint="default"/>
      </w:rPr>
    </w:lvl>
  </w:abstractNum>
  <w:abstractNum w:abstractNumId="11" w15:restartNumberingAfterBreak="0">
    <w:nsid w:val="23703D6B"/>
    <w:multiLevelType w:val="hybridMultilevel"/>
    <w:tmpl w:val="DB1EB772"/>
    <w:lvl w:ilvl="0" w:tplc="8326BBD8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4D65787"/>
    <w:multiLevelType w:val="hybridMultilevel"/>
    <w:tmpl w:val="2098CBA2"/>
    <w:lvl w:ilvl="0" w:tplc="856641F8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83123E7"/>
    <w:multiLevelType w:val="multilevel"/>
    <w:tmpl w:val="7B2CD562"/>
    <w:numStyleLink w:val="ListNumbers"/>
  </w:abstractNum>
  <w:abstractNum w:abstractNumId="14" w15:restartNumberingAfterBreak="0">
    <w:nsid w:val="29055380"/>
    <w:multiLevelType w:val="hybridMultilevel"/>
    <w:tmpl w:val="528AF1AA"/>
    <w:lvl w:ilvl="0" w:tplc="3184DAC4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5" w15:restartNumberingAfterBreak="0">
    <w:nsid w:val="2E536581"/>
    <w:multiLevelType w:val="hybridMultilevel"/>
    <w:tmpl w:val="A43AE782"/>
    <w:lvl w:ilvl="0" w:tplc="3334AF5C">
      <w:start w:val="1"/>
      <w:numFmt w:val="bullet"/>
      <w:lvlText w:val=""/>
      <w:lvlJc w:val="left"/>
      <w:pPr>
        <w:ind w:left="738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18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98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78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58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38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18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98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78" w:hanging="480"/>
      </w:pPr>
      <w:rPr>
        <w:rFonts w:ascii="Wingdings" w:hAnsi="Wingdings" w:hint="default"/>
      </w:rPr>
    </w:lvl>
  </w:abstractNum>
  <w:abstractNum w:abstractNumId="16" w15:restartNumberingAfterBreak="0">
    <w:nsid w:val="2E5539D2"/>
    <w:multiLevelType w:val="hybridMultilevel"/>
    <w:tmpl w:val="9000BFFE"/>
    <w:lvl w:ilvl="0" w:tplc="95F0A34E">
      <w:start w:val="2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EE0788C"/>
    <w:multiLevelType w:val="hybridMultilevel"/>
    <w:tmpl w:val="1BCA6866"/>
    <w:lvl w:ilvl="0" w:tplc="7E54D2A8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  <w:b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F574D04"/>
    <w:multiLevelType w:val="hybridMultilevel"/>
    <w:tmpl w:val="CAA80706"/>
    <w:lvl w:ilvl="0" w:tplc="44503DE8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F">
      <w:start w:val="1"/>
      <w:numFmt w:val="decimal"/>
      <w:lvlText w:val="%3."/>
      <w:lvlJc w:val="left"/>
      <w:pPr>
        <w:ind w:left="2160" w:hanging="360"/>
      </w:p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13C0CCB"/>
    <w:multiLevelType w:val="hybridMultilevel"/>
    <w:tmpl w:val="4CEEC98A"/>
    <w:lvl w:ilvl="0" w:tplc="1F66E972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  <w:b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3494578"/>
    <w:multiLevelType w:val="hybridMultilevel"/>
    <w:tmpl w:val="0E9493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7B13BEF"/>
    <w:multiLevelType w:val="hybridMultilevel"/>
    <w:tmpl w:val="8506A10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9D8B0B6">
      <w:start w:val="1"/>
      <w:numFmt w:val="lowerLetter"/>
      <w:lvlText w:val="%2."/>
      <w:lvlJc w:val="left"/>
      <w:pPr>
        <w:ind w:left="1440" w:hanging="360"/>
      </w:pPr>
      <w:rPr>
        <w:i w:val="0"/>
        <w:iCs w:val="0"/>
      </w:rPr>
    </w:lvl>
    <w:lvl w:ilvl="2" w:tplc="04060005">
      <w:start w:val="1"/>
      <w:numFmt w:val="bullet"/>
      <w:lvlText w:val=""/>
      <w:lvlJc w:val="left"/>
      <w:pPr>
        <w:ind w:left="2160" w:hanging="180"/>
      </w:pPr>
      <w:rPr>
        <w:rFonts w:ascii="Wingdings" w:hAnsi="Wingdings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</w:lvl>
    <w:lvl w:ilvl="1" w:tplc="0409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C5F4E43"/>
    <w:multiLevelType w:val="hybridMultilevel"/>
    <w:tmpl w:val="42F05858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3C9C7030"/>
    <w:multiLevelType w:val="hybridMultilevel"/>
    <w:tmpl w:val="8534B1B8"/>
    <w:lvl w:ilvl="0" w:tplc="3DF42D9E">
      <w:start w:val="1"/>
      <w:numFmt w:val="decimal"/>
      <w:lvlText w:val="[%1]"/>
      <w:lvlJc w:val="left"/>
      <w:pPr>
        <w:ind w:left="720" w:hanging="360"/>
      </w:pPr>
      <w:rPr>
        <w:rFonts w:hint="default"/>
        <w:sz w:val="2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F6E0E5C"/>
    <w:multiLevelType w:val="hybridMultilevel"/>
    <w:tmpl w:val="907A0DB4"/>
    <w:lvl w:ilvl="0" w:tplc="FFFFFFFF">
      <w:start w:val="1"/>
      <w:numFmt w:val="lowerLetter"/>
      <w:lvlText w:val="%1)"/>
      <w:lvlJc w:val="left"/>
      <w:pPr>
        <w:ind w:left="1619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2339" w:hanging="360"/>
      </w:pPr>
    </w:lvl>
    <w:lvl w:ilvl="2" w:tplc="FFFFFFFF" w:tentative="1">
      <w:start w:val="1"/>
      <w:numFmt w:val="lowerRoman"/>
      <w:lvlText w:val="%3."/>
      <w:lvlJc w:val="right"/>
      <w:pPr>
        <w:ind w:left="3059" w:hanging="180"/>
      </w:pPr>
    </w:lvl>
    <w:lvl w:ilvl="3" w:tplc="FFFFFFFF" w:tentative="1">
      <w:start w:val="1"/>
      <w:numFmt w:val="decimal"/>
      <w:lvlText w:val="%4."/>
      <w:lvlJc w:val="left"/>
      <w:pPr>
        <w:ind w:left="3779" w:hanging="360"/>
      </w:pPr>
    </w:lvl>
    <w:lvl w:ilvl="4" w:tplc="FFFFFFFF" w:tentative="1">
      <w:start w:val="1"/>
      <w:numFmt w:val="lowerLetter"/>
      <w:lvlText w:val="%5."/>
      <w:lvlJc w:val="left"/>
      <w:pPr>
        <w:ind w:left="4499" w:hanging="360"/>
      </w:pPr>
    </w:lvl>
    <w:lvl w:ilvl="5" w:tplc="FFFFFFFF" w:tentative="1">
      <w:start w:val="1"/>
      <w:numFmt w:val="lowerRoman"/>
      <w:lvlText w:val="%6."/>
      <w:lvlJc w:val="right"/>
      <w:pPr>
        <w:ind w:left="5219" w:hanging="180"/>
      </w:pPr>
    </w:lvl>
    <w:lvl w:ilvl="6" w:tplc="FFFFFFFF" w:tentative="1">
      <w:start w:val="1"/>
      <w:numFmt w:val="decimal"/>
      <w:lvlText w:val="%7."/>
      <w:lvlJc w:val="left"/>
      <w:pPr>
        <w:ind w:left="5939" w:hanging="360"/>
      </w:pPr>
    </w:lvl>
    <w:lvl w:ilvl="7" w:tplc="FFFFFFFF" w:tentative="1">
      <w:start w:val="1"/>
      <w:numFmt w:val="lowerLetter"/>
      <w:lvlText w:val="%8."/>
      <w:lvlJc w:val="left"/>
      <w:pPr>
        <w:ind w:left="6659" w:hanging="360"/>
      </w:pPr>
    </w:lvl>
    <w:lvl w:ilvl="8" w:tplc="FFFFFFFF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6" w15:restartNumberingAfterBreak="0">
    <w:nsid w:val="43F374AA"/>
    <w:multiLevelType w:val="hybridMultilevel"/>
    <w:tmpl w:val="5A6AF4F2"/>
    <w:lvl w:ilvl="0" w:tplc="8F148470">
      <w:start w:val="1"/>
      <w:numFmt w:val="decimal"/>
      <w:lvlText w:val="(%1)"/>
      <w:lvlJc w:val="left"/>
      <w:pPr>
        <w:ind w:left="360" w:hanging="360"/>
      </w:pPr>
      <w:rPr>
        <w:rFonts w:eastAsiaTheme="minorEastAsia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7" w15:restartNumberingAfterBreak="0">
    <w:nsid w:val="496F7771"/>
    <w:multiLevelType w:val="hybridMultilevel"/>
    <w:tmpl w:val="715E7F4C"/>
    <w:lvl w:ilvl="0" w:tplc="B0A2CE72">
      <w:start w:val="1"/>
      <w:numFmt w:val="decimal"/>
      <w:lvlText w:val="(%1)"/>
      <w:lvlJc w:val="left"/>
      <w:pPr>
        <w:ind w:left="360" w:hanging="360"/>
      </w:pPr>
      <w:rPr>
        <w:rFonts w:eastAsia="SimSu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8" w15:restartNumberingAfterBreak="0">
    <w:nsid w:val="49C37FC2"/>
    <w:multiLevelType w:val="hybridMultilevel"/>
    <w:tmpl w:val="360E2EFA"/>
    <w:lvl w:ilvl="0" w:tplc="856641F8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B710064"/>
    <w:multiLevelType w:val="hybridMultilevel"/>
    <w:tmpl w:val="BD0C1290"/>
    <w:lvl w:ilvl="0" w:tplc="9A6CCD5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38C75C4"/>
    <w:multiLevelType w:val="multilevel"/>
    <w:tmpl w:val="65C485A0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1" w15:restartNumberingAfterBreak="0">
    <w:nsid w:val="5AC74754"/>
    <w:multiLevelType w:val="hybridMultilevel"/>
    <w:tmpl w:val="31EEFDE2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5D100785"/>
    <w:multiLevelType w:val="hybridMultilevel"/>
    <w:tmpl w:val="9740DC9A"/>
    <w:lvl w:ilvl="0" w:tplc="A412BE3C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0461F42"/>
    <w:multiLevelType w:val="hybridMultilevel"/>
    <w:tmpl w:val="8EF85A0A"/>
    <w:lvl w:ilvl="0" w:tplc="A9ACDC12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630" w:hanging="360"/>
      </w:pPr>
    </w:lvl>
    <w:lvl w:ilvl="4" w:tplc="04090019">
      <w:start w:val="1"/>
      <w:numFmt w:val="lowerLetter"/>
      <w:lvlText w:val="%5."/>
      <w:lvlJc w:val="left"/>
      <w:pPr>
        <w:ind w:left="144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09042AA"/>
    <w:multiLevelType w:val="hybridMultilevel"/>
    <w:tmpl w:val="1ECE25AA"/>
    <w:lvl w:ilvl="0" w:tplc="856641F8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8F53FBA"/>
    <w:multiLevelType w:val="hybridMultilevel"/>
    <w:tmpl w:val="0FB28C8C"/>
    <w:lvl w:ilvl="0" w:tplc="7FBCB39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2CA1794">
      <w:start w:val="562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F4B6A63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20C73D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E08FDF2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A1CE922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AE43EFC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812E4B8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608D73C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6" w15:restartNumberingAfterBreak="0">
    <w:nsid w:val="69DB3195"/>
    <w:multiLevelType w:val="hybridMultilevel"/>
    <w:tmpl w:val="B4E419A8"/>
    <w:lvl w:ilvl="0" w:tplc="C0A2AB3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44CF91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5222C94">
      <w:start w:val="27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2BA365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9FEC2C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6BA30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B7E0C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FF84B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19A49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7" w15:restartNumberingAfterBreak="0">
    <w:nsid w:val="6A871576"/>
    <w:multiLevelType w:val="hybridMultilevel"/>
    <w:tmpl w:val="1878FB24"/>
    <w:lvl w:ilvl="0" w:tplc="A9ACDC12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19">
      <w:start w:val="1"/>
      <w:numFmt w:val="lowerLetter"/>
      <w:lvlText w:val="%4."/>
      <w:lvlJc w:val="left"/>
      <w:pPr>
        <w:ind w:left="630" w:hanging="360"/>
      </w:pPr>
    </w:lvl>
    <w:lvl w:ilvl="4" w:tplc="04090019">
      <w:start w:val="1"/>
      <w:numFmt w:val="lowerLetter"/>
      <w:lvlText w:val="%5."/>
      <w:lvlJc w:val="left"/>
      <w:pPr>
        <w:ind w:left="144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B3927F9"/>
    <w:multiLevelType w:val="multilevel"/>
    <w:tmpl w:val="66320D6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upperLetter"/>
      <w:lvlText w:val="%7."/>
      <w:lvlJc w:val="left"/>
      <w:pPr>
        <w:ind w:left="63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9" w15:restartNumberingAfterBreak="0">
    <w:nsid w:val="6DA17EE9"/>
    <w:multiLevelType w:val="hybridMultilevel"/>
    <w:tmpl w:val="EE7CA38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8C8750F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41" w15:restartNumberingAfterBreak="0">
    <w:nsid w:val="79127CB5"/>
    <w:multiLevelType w:val="hybridMultilevel"/>
    <w:tmpl w:val="E098BE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1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Batang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Batang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Batang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2"/>
  </w:num>
  <w:num w:numId="2">
    <w:abstractNumId w:val="40"/>
  </w:num>
  <w:num w:numId="3">
    <w:abstractNumId w:val="24"/>
  </w:num>
  <w:num w:numId="4">
    <w:abstractNumId w:val="30"/>
  </w:num>
  <w:num w:numId="5">
    <w:abstractNumId w:val="10"/>
  </w:num>
  <w:num w:numId="6">
    <w:abstractNumId w:val="13"/>
  </w:num>
  <w:num w:numId="7">
    <w:abstractNumId w:val="4"/>
  </w:num>
  <w:num w:numId="8">
    <w:abstractNumId w:val="11"/>
  </w:num>
  <w:num w:numId="9">
    <w:abstractNumId w:val="11"/>
  </w:num>
  <w:num w:numId="10">
    <w:abstractNumId w:val="38"/>
  </w:num>
  <w:num w:numId="11">
    <w:abstractNumId w:val="29"/>
  </w:num>
  <w:num w:numId="12">
    <w:abstractNumId w:val="34"/>
  </w:num>
  <w:num w:numId="13">
    <w:abstractNumId w:val="7"/>
  </w:num>
  <w:num w:numId="14">
    <w:abstractNumId w:val="12"/>
  </w:num>
  <w:num w:numId="15">
    <w:abstractNumId w:val="6"/>
  </w:num>
  <w:num w:numId="16">
    <w:abstractNumId w:val="28"/>
  </w:num>
  <w:num w:numId="17">
    <w:abstractNumId w:val="39"/>
  </w:num>
  <w:num w:numId="18">
    <w:abstractNumId w:val="41"/>
  </w:num>
  <w:num w:numId="19">
    <w:abstractNumId w:val="3"/>
  </w:num>
  <w:num w:numId="20">
    <w:abstractNumId w:val="19"/>
  </w:num>
  <w:num w:numId="21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2">
    <w:abstractNumId w:val="35"/>
  </w:num>
  <w:num w:numId="23">
    <w:abstractNumId w:val="36"/>
  </w:num>
  <w:num w:numId="24">
    <w:abstractNumId w:val="32"/>
  </w:num>
  <w:num w:numId="25">
    <w:abstractNumId w:val="16"/>
  </w:num>
  <w:num w:numId="26">
    <w:abstractNumId w:val="18"/>
    <w:lvlOverride w:ilvl="0"/>
    <w:lvlOverride w:ilvl="1"/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27">
    <w:abstractNumId w:val="33"/>
  </w:num>
  <w:num w:numId="28">
    <w:abstractNumId w:val="2"/>
  </w:num>
  <w:num w:numId="29">
    <w:abstractNumId w:val="37"/>
  </w:num>
  <w:num w:numId="30">
    <w:abstractNumId w:val="20"/>
  </w:num>
  <w:num w:numId="31">
    <w:abstractNumId w:val="0"/>
  </w:num>
  <w:num w:numId="32">
    <w:abstractNumId w:val="9"/>
  </w:num>
  <w:num w:numId="3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7"/>
  </w:num>
  <w:num w:numId="35">
    <w:abstractNumId w:val="14"/>
  </w:num>
  <w:num w:numId="36">
    <w:abstractNumId w:val="21"/>
  </w:num>
  <w:num w:numId="37">
    <w:abstractNumId w:val="23"/>
  </w:num>
  <w:num w:numId="38">
    <w:abstractNumId w:val="31"/>
  </w:num>
  <w:num w:numId="39">
    <w:abstractNumId w:val="40"/>
  </w:num>
  <w:num w:numId="40">
    <w:abstractNumId w:val="25"/>
  </w:num>
  <w:num w:numId="41">
    <w:abstractNumId w:val="8"/>
  </w:num>
  <w:num w:numId="42">
    <w:abstractNumId w:val="26"/>
  </w:num>
  <w:num w:numId="43">
    <w:abstractNumId w:val="27"/>
  </w:num>
  <w:num w:numId="44">
    <w:abstractNumId w:val="5"/>
  </w:num>
  <w:num w:numId="45">
    <w:abstractNumId w:val="1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bordersDoNotSurroundHeader/>
  <w:bordersDoNotSurroundFooter/>
  <w:activeWritingStyle w:appName="MSWord" w:lang="zh-TW" w:vendorID="64" w:dllVersion="5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TW" w:vendorID="64" w:dllVersion="131077" w:nlCheck="1" w:checkStyle="1"/>
  <w:proofState w:spelling="clean" w:grammar="clean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6747"/>
    <w:rsid w:val="000003E8"/>
    <w:rsid w:val="00001042"/>
    <w:rsid w:val="00002944"/>
    <w:rsid w:val="0000341B"/>
    <w:rsid w:val="00003A14"/>
    <w:rsid w:val="00004ED6"/>
    <w:rsid w:val="00005C4A"/>
    <w:rsid w:val="000068F9"/>
    <w:rsid w:val="00007332"/>
    <w:rsid w:val="00010917"/>
    <w:rsid w:val="00010D46"/>
    <w:rsid w:val="00010D76"/>
    <w:rsid w:val="0001105D"/>
    <w:rsid w:val="00011393"/>
    <w:rsid w:val="00012946"/>
    <w:rsid w:val="00015534"/>
    <w:rsid w:val="00016491"/>
    <w:rsid w:val="00020F3C"/>
    <w:rsid w:val="00021700"/>
    <w:rsid w:val="0002286E"/>
    <w:rsid w:val="00022953"/>
    <w:rsid w:val="00023106"/>
    <w:rsid w:val="00024081"/>
    <w:rsid w:val="00024BA4"/>
    <w:rsid w:val="00026625"/>
    <w:rsid w:val="00031410"/>
    <w:rsid w:val="00032A67"/>
    <w:rsid w:val="00034031"/>
    <w:rsid w:val="000346B7"/>
    <w:rsid w:val="00034F88"/>
    <w:rsid w:val="00035357"/>
    <w:rsid w:val="00037DEE"/>
    <w:rsid w:val="0004321D"/>
    <w:rsid w:val="00044521"/>
    <w:rsid w:val="00044848"/>
    <w:rsid w:val="00044F99"/>
    <w:rsid w:val="000477DE"/>
    <w:rsid w:val="00050960"/>
    <w:rsid w:val="00051133"/>
    <w:rsid w:val="00053240"/>
    <w:rsid w:val="00053B77"/>
    <w:rsid w:val="00054240"/>
    <w:rsid w:val="00056C34"/>
    <w:rsid w:val="00056EB0"/>
    <w:rsid w:val="00057080"/>
    <w:rsid w:val="000607AF"/>
    <w:rsid w:val="000610EB"/>
    <w:rsid w:val="00063261"/>
    <w:rsid w:val="0006566E"/>
    <w:rsid w:val="000659FC"/>
    <w:rsid w:val="00067370"/>
    <w:rsid w:val="0006777D"/>
    <w:rsid w:val="00067869"/>
    <w:rsid w:val="000678B9"/>
    <w:rsid w:val="0007195B"/>
    <w:rsid w:val="00073070"/>
    <w:rsid w:val="000736BD"/>
    <w:rsid w:val="00073BC0"/>
    <w:rsid w:val="00074090"/>
    <w:rsid w:val="0007617D"/>
    <w:rsid w:val="0007678C"/>
    <w:rsid w:val="00076DE5"/>
    <w:rsid w:val="00080137"/>
    <w:rsid w:val="0008042D"/>
    <w:rsid w:val="00080956"/>
    <w:rsid w:val="000811CB"/>
    <w:rsid w:val="000822AE"/>
    <w:rsid w:val="00082484"/>
    <w:rsid w:val="00083D38"/>
    <w:rsid w:val="00083DE0"/>
    <w:rsid w:val="000861DC"/>
    <w:rsid w:val="00086940"/>
    <w:rsid w:val="00086AB3"/>
    <w:rsid w:val="00087C0C"/>
    <w:rsid w:val="00087E82"/>
    <w:rsid w:val="0009195B"/>
    <w:rsid w:val="000919E8"/>
    <w:rsid w:val="00091B29"/>
    <w:rsid w:val="00093D76"/>
    <w:rsid w:val="00093F4B"/>
    <w:rsid w:val="00094795"/>
    <w:rsid w:val="00095969"/>
    <w:rsid w:val="00095A61"/>
    <w:rsid w:val="00095EFD"/>
    <w:rsid w:val="000962B9"/>
    <w:rsid w:val="000A1524"/>
    <w:rsid w:val="000A4300"/>
    <w:rsid w:val="000A4674"/>
    <w:rsid w:val="000A4E86"/>
    <w:rsid w:val="000A599A"/>
    <w:rsid w:val="000A5F39"/>
    <w:rsid w:val="000A6C1C"/>
    <w:rsid w:val="000A7FA5"/>
    <w:rsid w:val="000B073E"/>
    <w:rsid w:val="000B0C2E"/>
    <w:rsid w:val="000B0C61"/>
    <w:rsid w:val="000B0C75"/>
    <w:rsid w:val="000B1ACF"/>
    <w:rsid w:val="000B1E83"/>
    <w:rsid w:val="000B2804"/>
    <w:rsid w:val="000B4888"/>
    <w:rsid w:val="000B5447"/>
    <w:rsid w:val="000C2346"/>
    <w:rsid w:val="000C296A"/>
    <w:rsid w:val="000C3E4B"/>
    <w:rsid w:val="000C50B2"/>
    <w:rsid w:val="000C5AD7"/>
    <w:rsid w:val="000C6060"/>
    <w:rsid w:val="000C6959"/>
    <w:rsid w:val="000C6B78"/>
    <w:rsid w:val="000C789E"/>
    <w:rsid w:val="000D0C63"/>
    <w:rsid w:val="000D2514"/>
    <w:rsid w:val="000D3889"/>
    <w:rsid w:val="000D4F5E"/>
    <w:rsid w:val="000D5F55"/>
    <w:rsid w:val="000D7A38"/>
    <w:rsid w:val="000E0165"/>
    <w:rsid w:val="000E028A"/>
    <w:rsid w:val="000E0A6B"/>
    <w:rsid w:val="000E1075"/>
    <w:rsid w:val="000E2254"/>
    <w:rsid w:val="000E30A2"/>
    <w:rsid w:val="000E37BA"/>
    <w:rsid w:val="000E37C3"/>
    <w:rsid w:val="000E3C8B"/>
    <w:rsid w:val="000E5E57"/>
    <w:rsid w:val="000E622F"/>
    <w:rsid w:val="000E6BC0"/>
    <w:rsid w:val="000F064E"/>
    <w:rsid w:val="000F24A4"/>
    <w:rsid w:val="000F608A"/>
    <w:rsid w:val="000F7FA6"/>
    <w:rsid w:val="00100D2A"/>
    <w:rsid w:val="00100FEA"/>
    <w:rsid w:val="0010120D"/>
    <w:rsid w:val="00101E3F"/>
    <w:rsid w:val="00102020"/>
    <w:rsid w:val="001025F3"/>
    <w:rsid w:val="0010271B"/>
    <w:rsid w:val="00103145"/>
    <w:rsid w:val="00105FDB"/>
    <w:rsid w:val="00106D9E"/>
    <w:rsid w:val="00106F77"/>
    <w:rsid w:val="00107DD3"/>
    <w:rsid w:val="00110733"/>
    <w:rsid w:val="00112047"/>
    <w:rsid w:val="00112588"/>
    <w:rsid w:val="00114FB1"/>
    <w:rsid w:val="001150F6"/>
    <w:rsid w:val="0011531C"/>
    <w:rsid w:val="00116737"/>
    <w:rsid w:val="001202CE"/>
    <w:rsid w:val="00120A01"/>
    <w:rsid w:val="00120DED"/>
    <w:rsid w:val="00120E37"/>
    <w:rsid w:val="00121675"/>
    <w:rsid w:val="00121697"/>
    <w:rsid w:val="00122A6F"/>
    <w:rsid w:val="00122EF3"/>
    <w:rsid w:val="00124ED7"/>
    <w:rsid w:val="00125164"/>
    <w:rsid w:val="001261CF"/>
    <w:rsid w:val="0012645F"/>
    <w:rsid w:val="0012695B"/>
    <w:rsid w:val="00131190"/>
    <w:rsid w:val="00132C80"/>
    <w:rsid w:val="00133E27"/>
    <w:rsid w:val="00133FC3"/>
    <w:rsid w:val="00134E5F"/>
    <w:rsid w:val="00135069"/>
    <w:rsid w:val="00136BE2"/>
    <w:rsid w:val="0013733E"/>
    <w:rsid w:val="00137C2D"/>
    <w:rsid w:val="00140306"/>
    <w:rsid w:val="0014071A"/>
    <w:rsid w:val="00140CEC"/>
    <w:rsid w:val="0014101B"/>
    <w:rsid w:val="00141A33"/>
    <w:rsid w:val="00142A49"/>
    <w:rsid w:val="00143323"/>
    <w:rsid w:val="00143BDB"/>
    <w:rsid w:val="0014472B"/>
    <w:rsid w:val="001465CD"/>
    <w:rsid w:val="001470E8"/>
    <w:rsid w:val="0014747B"/>
    <w:rsid w:val="00147E9A"/>
    <w:rsid w:val="00150292"/>
    <w:rsid w:val="00150F7B"/>
    <w:rsid w:val="00152039"/>
    <w:rsid w:val="00152738"/>
    <w:rsid w:val="00152ADD"/>
    <w:rsid w:val="00154EAA"/>
    <w:rsid w:val="001551D9"/>
    <w:rsid w:val="00156591"/>
    <w:rsid w:val="00156BDB"/>
    <w:rsid w:val="001570F6"/>
    <w:rsid w:val="0015780E"/>
    <w:rsid w:val="00157DF3"/>
    <w:rsid w:val="0016278A"/>
    <w:rsid w:val="0016332D"/>
    <w:rsid w:val="0016496E"/>
    <w:rsid w:val="00166152"/>
    <w:rsid w:val="001703DA"/>
    <w:rsid w:val="00171A82"/>
    <w:rsid w:val="0017201A"/>
    <w:rsid w:val="00173340"/>
    <w:rsid w:val="00173412"/>
    <w:rsid w:val="00173782"/>
    <w:rsid w:val="001739E1"/>
    <w:rsid w:val="00176D50"/>
    <w:rsid w:val="0017714A"/>
    <w:rsid w:val="0017726E"/>
    <w:rsid w:val="001808E6"/>
    <w:rsid w:val="00181572"/>
    <w:rsid w:val="0018171B"/>
    <w:rsid w:val="00181A63"/>
    <w:rsid w:val="00183724"/>
    <w:rsid w:val="00183C31"/>
    <w:rsid w:val="00183D6D"/>
    <w:rsid w:val="001842F4"/>
    <w:rsid w:val="001844AF"/>
    <w:rsid w:val="00184EDE"/>
    <w:rsid w:val="00186C20"/>
    <w:rsid w:val="00186F2E"/>
    <w:rsid w:val="001872A5"/>
    <w:rsid w:val="00190B29"/>
    <w:rsid w:val="001911E1"/>
    <w:rsid w:val="00192372"/>
    <w:rsid w:val="001925DA"/>
    <w:rsid w:val="001926EC"/>
    <w:rsid w:val="001931F1"/>
    <w:rsid w:val="00194350"/>
    <w:rsid w:val="00194493"/>
    <w:rsid w:val="00195336"/>
    <w:rsid w:val="0019587C"/>
    <w:rsid w:val="00196517"/>
    <w:rsid w:val="0019665F"/>
    <w:rsid w:val="00197278"/>
    <w:rsid w:val="001A029F"/>
    <w:rsid w:val="001A0FA0"/>
    <w:rsid w:val="001A19FC"/>
    <w:rsid w:val="001A24BE"/>
    <w:rsid w:val="001A28B1"/>
    <w:rsid w:val="001A2C87"/>
    <w:rsid w:val="001A37A2"/>
    <w:rsid w:val="001A49C5"/>
    <w:rsid w:val="001A4F6F"/>
    <w:rsid w:val="001A5D25"/>
    <w:rsid w:val="001A66A1"/>
    <w:rsid w:val="001A7A39"/>
    <w:rsid w:val="001B2266"/>
    <w:rsid w:val="001B3667"/>
    <w:rsid w:val="001B39B7"/>
    <w:rsid w:val="001B4539"/>
    <w:rsid w:val="001B46C7"/>
    <w:rsid w:val="001B5A36"/>
    <w:rsid w:val="001B7780"/>
    <w:rsid w:val="001B77E0"/>
    <w:rsid w:val="001C28D1"/>
    <w:rsid w:val="001C2CE8"/>
    <w:rsid w:val="001C37B6"/>
    <w:rsid w:val="001C37C6"/>
    <w:rsid w:val="001C4590"/>
    <w:rsid w:val="001C539B"/>
    <w:rsid w:val="001C54B0"/>
    <w:rsid w:val="001C6785"/>
    <w:rsid w:val="001C6AEB"/>
    <w:rsid w:val="001D066F"/>
    <w:rsid w:val="001D1E21"/>
    <w:rsid w:val="001D2BBB"/>
    <w:rsid w:val="001D3249"/>
    <w:rsid w:val="001D420F"/>
    <w:rsid w:val="001D56D0"/>
    <w:rsid w:val="001D6793"/>
    <w:rsid w:val="001E0010"/>
    <w:rsid w:val="001E17B4"/>
    <w:rsid w:val="001E1B7F"/>
    <w:rsid w:val="001E391B"/>
    <w:rsid w:val="001E3BAD"/>
    <w:rsid w:val="001E6043"/>
    <w:rsid w:val="001E7300"/>
    <w:rsid w:val="001E7647"/>
    <w:rsid w:val="001E79F8"/>
    <w:rsid w:val="001F073F"/>
    <w:rsid w:val="001F0B93"/>
    <w:rsid w:val="001F546F"/>
    <w:rsid w:val="001F58BB"/>
    <w:rsid w:val="00200E6D"/>
    <w:rsid w:val="0020245B"/>
    <w:rsid w:val="00202EF1"/>
    <w:rsid w:val="00205E15"/>
    <w:rsid w:val="00206E4C"/>
    <w:rsid w:val="002073AE"/>
    <w:rsid w:val="00207E3C"/>
    <w:rsid w:val="0021394D"/>
    <w:rsid w:val="00213ED3"/>
    <w:rsid w:val="0021640E"/>
    <w:rsid w:val="00216CDA"/>
    <w:rsid w:val="00216E2A"/>
    <w:rsid w:val="0021768C"/>
    <w:rsid w:val="002207F5"/>
    <w:rsid w:val="00223FA8"/>
    <w:rsid w:val="0022553B"/>
    <w:rsid w:val="00225BD6"/>
    <w:rsid w:val="002273B1"/>
    <w:rsid w:val="00227999"/>
    <w:rsid w:val="00231C92"/>
    <w:rsid w:val="002332E4"/>
    <w:rsid w:val="00233CB1"/>
    <w:rsid w:val="002342A2"/>
    <w:rsid w:val="0023460B"/>
    <w:rsid w:val="0023537E"/>
    <w:rsid w:val="002354B3"/>
    <w:rsid w:val="00235527"/>
    <w:rsid w:val="00235FB6"/>
    <w:rsid w:val="0023631A"/>
    <w:rsid w:val="002363FB"/>
    <w:rsid w:val="0023703C"/>
    <w:rsid w:val="002370EC"/>
    <w:rsid w:val="00237492"/>
    <w:rsid w:val="002420D2"/>
    <w:rsid w:val="00242D18"/>
    <w:rsid w:val="002443F6"/>
    <w:rsid w:val="00245CE7"/>
    <w:rsid w:val="00247AEC"/>
    <w:rsid w:val="00250B18"/>
    <w:rsid w:val="00250B57"/>
    <w:rsid w:val="00251186"/>
    <w:rsid w:val="00252435"/>
    <w:rsid w:val="002524A8"/>
    <w:rsid w:val="00252518"/>
    <w:rsid w:val="0025397B"/>
    <w:rsid w:val="0025732B"/>
    <w:rsid w:val="0025748E"/>
    <w:rsid w:val="00257AD0"/>
    <w:rsid w:val="00261C6C"/>
    <w:rsid w:val="00261CF2"/>
    <w:rsid w:val="00262D17"/>
    <w:rsid w:val="0026557C"/>
    <w:rsid w:val="00265C50"/>
    <w:rsid w:val="00266642"/>
    <w:rsid w:val="002668E6"/>
    <w:rsid w:val="00266C22"/>
    <w:rsid w:val="0026765F"/>
    <w:rsid w:val="00267A1F"/>
    <w:rsid w:val="00267AD3"/>
    <w:rsid w:val="00267E6A"/>
    <w:rsid w:val="00271E94"/>
    <w:rsid w:val="00271EDA"/>
    <w:rsid w:val="0027231C"/>
    <w:rsid w:val="00272D82"/>
    <w:rsid w:val="00272FFE"/>
    <w:rsid w:val="00275D88"/>
    <w:rsid w:val="00277D18"/>
    <w:rsid w:val="00280980"/>
    <w:rsid w:val="0028268F"/>
    <w:rsid w:val="002827BF"/>
    <w:rsid w:val="00283721"/>
    <w:rsid w:val="00283C12"/>
    <w:rsid w:val="00284348"/>
    <w:rsid w:val="00286C65"/>
    <w:rsid w:val="00287FBF"/>
    <w:rsid w:val="00290587"/>
    <w:rsid w:val="00292853"/>
    <w:rsid w:val="00293E3F"/>
    <w:rsid w:val="00294D55"/>
    <w:rsid w:val="0029597A"/>
    <w:rsid w:val="00295F0B"/>
    <w:rsid w:val="002A039D"/>
    <w:rsid w:val="002A06FD"/>
    <w:rsid w:val="002A1237"/>
    <w:rsid w:val="002A15AA"/>
    <w:rsid w:val="002A1D8E"/>
    <w:rsid w:val="002A2D80"/>
    <w:rsid w:val="002A3550"/>
    <w:rsid w:val="002A4233"/>
    <w:rsid w:val="002A7FA0"/>
    <w:rsid w:val="002B1BCB"/>
    <w:rsid w:val="002B2291"/>
    <w:rsid w:val="002B3669"/>
    <w:rsid w:val="002B406F"/>
    <w:rsid w:val="002B54D1"/>
    <w:rsid w:val="002B56FF"/>
    <w:rsid w:val="002B58C9"/>
    <w:rsid w:val="002B5A64"/>
    <w:rsid w:val="002B690F"/>
    <w:rsid w:val="002B6F25"/>
    <w:rsid w:val="002C31E4"/>
    <w:rsid w:val="002C387A"/>
    <w:rsid w:val="002C476F"/>
    <w:rsid w:val="002C4B4A"/>
    <w:rsid w:val="002C50B9"/>
    <w:rsid w:val="002C54B2"/>
    <w:rsid w:val="002C570F"/>
    <w:rsid w:val="002C5ABB"/>
    <w:rsid w:val="002C6ACB"/>
    <w:rsid w:val="002C7DCD"/>
    <w:rsid w:val="002D00E4"/>
    <w:rsid w:val="002D1A09"/>
    <w:rsid w:val="002D1AF0"/>
    <w:rsid w:val="002D2B92"/>
    <w:rsid w:val="002D2C4B"/>
    <w:rsid w:val="002D2DDA"/>
    <w:rsid w:val="002D38AB"/>
    <w:rsid w:val="002D4766"/>
    <w:rsid w:val="002D5494"/>
    <w:rsid w:val="002D5D1A"/>
    <w:rsid w:val="002D6841"/>
    <w:rsid w:val="002D6F60"/>
    <w:rsid w:val="002D7F3E"/>
    <w:rsid w:val="002E02CB"/>
    <w:rsid w:val="002E0CEC"/>
    <w:rsid w:val="002E15B9"/>
    <w:rsid w:val="002E2F84"/>
    <w:rsid w:val="002E5578"/>
    <w:rsid w:val="002F079B"/>
    <w:rsid w:val="002F08B7"/>
    <w:rsid w:val="002F2434"/>
    <w:rsid w:val="002F3C92"/>
    <w:rsid w:val="002F55FC"/>
    <w:rsid w:val="002F5A37"/>
    <w:rsid w:val="002F6BD6"/>
    <w:rsid w:val="002F719D"/>
    <w:rsid w:val="0030249D"/>
    <w:rsid w:val="0030460F"/>
    <w:rsid w:val="00304CE0"/>
    <w:rsid w:val="00304D87"/>
    <w:rsid w:val="00305DEB"/>
    <w:rsid w:val="00306025"/>
    <w:rsid w:val="0030664C"/>
    <w:rsid w:val="00311EE5"/>
    <w:rsid w:val="0031213F"/>
    <w:rsid w:val="00312634"/>
    <w:rsid w:val="00312750"/>
    <w:rsid w:val="003128DB"/>
    <w:rsid w:val="00312F4D"/>
    <w:rsid w:val="00313020"/>
    <w:rsid w:val="00314556"/>
    <w:rsid w:val="003145AD"/>
    <w:rsid w:val="00314AB8"/>
    <w:rsid w:val="003151DD"/>
    <w:rsid w:val="003158BC"/>
    <w:rsid w:val="0031598E"/>
    <w:rsid w:val="00316202"/>
    <w:rsid w:val="003163DF"/>
    <w:rsid w:val="00320B7C"/>
    <w:rsid w:val="003225D5"/>
    <w:rsid w:val="003233E7"/>
    <w:rsid w:val="00325EE2"/>
    <w:rsid w:val="00326651"/>
    <w:rsid w:val="00327249"/>
    <w:rsid w:val="00327EE9"/>
    <w:rsid w:val="0033013E"/>
    <w:rsid w:val="0033046C"/>
    <w:rsid w:val="00330D8B"/>
    <w:rsid w:val="00331055"/>
    <w:rsid w:val="003314D3"/>
    <w:rsid w:val="003335DB"/>
    <w:rsid w:val="00334839"/>
    <w:rsid w:val="00340CDF"/>
    <w:rsid w:val="00341E54"/>
    <w:rsid w:val="0034205B"/>
    <w:rsid w:val="00342B53"/>
    <w:rsid w:val="0034487E"/>
    <w:rsid w:val="00344B4E"/>
    <w:rsid w:val="003450B9"/>
    <w:rsid w:val="003451AA"/>
    <w:rsid w:val="003457EE"/>
    <w:rsid w:val="003458D0"/>
    <w:rsid w:val="003478C4"/>
    <w:rsid w:val="0035127F"/>
    <w:rsid w:val="00351CBA"/>
    <w:rsid w:val="00351E31"/>
    <w:rsid w:val="00353C45"/>
    <w:rsid w:val="003553A3"/>
    <w:rsid w:val="003553C7"/>
    <w:rsid w:val="0035554B"/>
    <w:rsid w:val="00355CEB"/>
    <w:rsid w:val="00356349"/>
    <w:rsid w:val="00356D8A"/>
    <w:rsid w:val="00357E21"/>
    <w:rsid w:val="00360845"/>
    <w:rsid w:val="00360FC4"/>
    <w:rsid w:val="00361B2F"/>
    <w:rsid w:val="0036213B"/>
    <w:rsid w:val="003621A4"/>
    <w:rsid w:val="00362612"/>
    <w:rsid w:val="00362629"/>
    <w:rsid w:val="00363A85"/>
    <w:rsid w:val="003640FC"/>
    <w:rsid w:val="0036427B"/>
    <w:rsid w:val="00364AC2"/>
    <w:rsid w:val="003652B8"/>
    <w:rsid w:val="003657A8"/>
    <w:rsid w:val="00366251"/>
    <w:rsid w:val="003668C3"/>
    <w:rsid w:val="0037005F"/>
    <w:rsid w:val="00371977"/>
    <w:rsid w:val="00371D90"/>
    <w:rsid w:val="00371FD7"/>
    <w:rsid w:val="00372AEC"/>
    <w:rsid w:val="00373086"/>
    <w:rsid w:val="0037388C"/>
    <w:rsid w:val="00373D34"/>
    <w:rsid w:val="003748CB"/>
    <w:rsid w:val="003802A4"/>
    <w:rsid w:val="003836A6"/>
    <w:rsid w:val="00383F56"/>
    <w:rsid w:val="00385D49"/>
    <w:rsid w:val="00385ED9"/>
    <w:rsid w:val="00386764"/>
    <w:rsid w:val="003872A7"/>
    <w:rsid w:val="00390F93"/>
    <w:rsid w:val="00391119"/>
    <w:rsid w:val="003930B9"/>
    <w:rsid w:val="003937D2"/>
    <w:rsid w:val="00393E49"/>
    <w:rsid w:val="003A2745"/>
    <w:rsid w:val="003A2F64"/>
    <w:rsid w:val="003A4C38"/>
    <w:rsid w:val="003A4C7E"/>
    <w:rsid w:val="003A5165"/>
    <w:rsid w:val="003B0A12"/>
    <w:rsid w:val="003B1B07"/>
    <w:rsid w:val="003B2C12"/>
    <w:rsid w:val="003B2F0C"/>
    <w:rsid w:val="003B3F03"/>
    <w:rsid w:val="003B461E"/>
    <w:rsid w:val="003B71B5"/>
    <w:rsid w:val="003B7926"/>
    <w:rsid w:val="003B7A52"/>
    <w:rsid w:val="003C0D33"/>
    <w:rsid w:val="003C2C5C"/>
    <w:rsid w:val="003C32D5"/>
    <w:rsid w:val="003C513A"/>
    <w:rsid w:val="003C5C54"/>
    <w:rsid w:val="003C6384"/>
    <w:rsid w:val="003C6480"/>
    <w:rsid w:val="003D03B0"/>
    <w:rsid w:val="003D106B"/>
    <w:rsid w:val="003D1E99"/>
    <w:rsid w:val="003D20C7"/>
    <w:rsid w:val="003D2C63"/>
    <w:rsid w:val="003D5443"/>
    <w:rsid w:val="003D61AD"/>
    <w:rsid w:val="003D7E1E"/>
    <w:rsid w:val="003E07AF"/>
    <w:rsid w:val="003E1D9B"/>
    <w:rsid w:val="003E2BF5"/>
    <w:rsid w:val="003E4655"/>
    <w:rsid w:val="003E4F96"/>
    <w:rsid w:val="003E56B2"/>
    <w:rsid w:val="003E5DD9"/>
    <w:rsid w:val="003E6484"/>
    <w:rsid w:val="003E6B0E"/>
    <w:rsid w:val="003E787C"/>
    <w:rsid w:val="003F12AF"/>
    <w:rsid w:val="003F1523"/>
    <w:rsid w:val="003F16A1"/>
    <w:rsid w:val="003F3A8F"/>
    <w:rsid w:val="003F5503"/>
    <w:rsid w:val="00400157"/>
    <w:rsid w:val="004021CF"/>
    <w:rsid w:val="0040298F"/>
    <w:rsid w:val="00403824"/>
    <w:rsid w:val="00403FA1"/>
    <w:rsid w:val="00404828"/>
    <w:rsid w:val="00405284"/>
    <w:rsid w:val="00405DFD"/>
    <w:rsid w:val="00406853"/>
    <w:rsid w:val="00411013"/>
    <w:rsid w:val="0041355A"/>
    <w:rsid w:val="00413F5A"/>
    <w:rsid w:val="00414A07"/>
    <w:rsid w:val="004152DC"/>
    <w:rsid w:val="0041787B"/>
    <w:rsid w:val="00420062"/>
    <w:rsid w:val="00425EE8"/>
    <w:rsid w:val="00426A19"/>
    <w:rsid w:val="00427358"/>
    <w:rsid w:val="00427925"/>
    <w:rsid w:val="00427B93"/>
    <w:rsid w:val="004323B9"/>
    <w:rsid w:val="004342AB"/>
    <w:rsid w:val="004342AD"/>
    <w:rsid w:val="00434E45"/>
    <w:rsid w:val="004366B8"/>
    <w:rsid w:val="00441635"/>
    <w:rsid w:val="00441771"/>
    <w:rsid w:val="004417D6"/>
    <w:rsid w:val="0044404A"/>
    <w:rsid w:val="00445626"/>
    <w:rsid w:val="00445819"/>
    <w:rsid w:val="00446A90"/>
    <w:rsid w:val="004504B9"/>
    <w:rsid w:val="004535E1"/>
    <w:rsid w:val="00453779"/>
    <w:rsid w:val="00456919"/>
    <w:rsid w:val="004570F8"/>
    <w:rsid w:val="0045F647"/>
    <w:rsid w:val="00461DAF"/>
    <w:rsid w:val="004632A4"/>
    <w:rsid w:val="00465E04"/>
    <w:rsid w:val="00466136"/>
    <w:rsid w:val="00466CF8"/>
    <w:rsid w:val="00466FCA"/>
    <w:rsid w:val="0047030F"/>
    <w:rsid w:val="0047184A"/>
    <w:rsid w:val="00476E6B"/>
    <w:rsid w:val="004801A9"/>
    <w:rsid w:val="00480B2B"/>
    <w:rsid w:val="0048125C"/>
    <w:rsid w:val="00483B91"/>
    <w:rsid w:val="00484180"/>
    <w:rsid w:val="00486708"/>
    <w:rsid w:val="00491D9B"/>
    <w:rsid w:val="0049202B"/>
    <w:rsid w:val="00492634"/>
    <w:rsid w:val="00494DD4"/>
    <w:rsid w:val="0049501C"/>
    <w:rsid w:val="00495172"/>
    <w:rsid w:val="004957A1"/>
    <w:rsid w:val="00495854"/>
    <w:rsid w:val="00495A80"/>
    <w:rsid w:val="00496D34"/>
    <w:rsid w:val="004A10E3"/>
    <w:rsid w:val="004A3FB3"/>
    <w:rsid w:val="004A43E5"/>
    <w:rsid w:val="004A5038"/>
    <w:rsid w:val="004A52ED"/>
    <w:rsid w:val="004A69AD"/>
    <w:rsid w:val="004A6A9A"/>
    <w:rsid w:val="004A71CA"/>
    <w:rsid w:val="004A75B8"/>
    <w:rsid w:val="004B0F70"/>
    <w:rsid w:val="004B1361"/>
    <w:rsid w:val="004B2EBF"/>
    <w:rsid w:val="004B2F0D"/>
    <w:rsid w:val="004B3341"/>
    <w:rsid w:val="004B3D91"/>
    <w:rsid w:val="004B6191"/>
    <w:rsid w:val="004C67D0"/>
    <w:rsid w:val="004D15C5"/>
    <w:rsid w:val="004D168C"/>
    <w:rsid w:val="004D2ADF"/>
    <w:rsid w:val="004D4946"/>
    <w:rsid w:val="004D72CF"/>
    <w:rsid w:val="004D7C7D"/>
    <w:rsid w:val="004E1F34"/>
    <w:rsid w:val="004E2034"/>
    <w:rsid w:val="004E3725"/>
    <w:rsid w:val="004E40E2"/>
    <w:rsid w:val="004E4210"/>
    <w:rsid w:val="004E5F65"/>
    <w:rsid w:val="004E6461"/>
    <w:rsid w:val="004E671F"/>
    <w:rsid w:val="004E68FC"/>
    <w:rsid w:val="004E7D49"/>
    <w:rsid w:val="004E7D85"/>
    <w:rsid w:val="004F20BE"/>
    <w:rsid w:val="004F4B23"/>
    <w:rsid w:val="004F5FF0"/>
    <w:rsid w:val="004F70C3"/>
    <w:rsid w:val="004F785F"/>
    <w:rsid w:val="00500694"/>
    <w:rsid w:val="00500A02"/>
    <w:rsid w:val="00500B08"/>
    <w:rsid w:val="00504EA0"/>
    <w:rsid w:val="0050667C"/>
    <w:rsid w:val="00507B8F"/>
    <w:rsid w:val="005107D3"/>
    <w:rsid w:val="00511288"/>
    <w:rsid w:val="0051128C"/>
    <w:rsid w:val="00512FF8"/>
    <w:rsid w:val="005142E0"/>
    <w:rsid w:val="005159BD"/>
    <w:rsid w:val="0051714A"/>
    <w:rsid w:val="00520048"/>
    <w:rsid w:val="005206EB"/>
    <w:rsid w:val="005210D0"/>
    <w:rsid w:val="00521A7E"/>
    <w:rsid w:val="00521F2F"/>
    <w:rsid w:val="005226BA"/>
    <w:rsid w:val="005226CF"/>
    <w:rsid w:val="00523332"/>
    <w:rsid w:val="00523739"/>
    <w:rsid w:val="00524796"/>
    <w:rsid w:val="00525288"/>
    <w:rsid w:val="005272D6"/>
    <w:rsid w:val="00527C92"/>
    <w:rsid w:val="0053125C"/>
    <w:rsid w:val="0053274E"/>
    <w:rsid w:val="005351C1"/>
    <w:rsid w:val="005360B2"/>
    <w:rsid w:val="005366B8"/>
    <w:rsid w:val="00537ECF"/>
    <w:rsid w:val="005424DC"/>
    <w:rsid w:val="00542A00"/>
    <w:rsid w:val="00543584"/>
    <w:rsid w:val="00543A1D"/>
    <w:rsid w:val="00543ADC"/>
    <w:rsid w:val="00543BFF"/>
    <w:rsid w:val="0054409B"/>
    <w:rsid w:val="0054487A"/>
    <w:rsid w:val="00545EFD"/>
    <w:rsid w:val="005472E6"/>
    <w:rsid w:val="0055010F"/>
    <w:rsid w:val="0055039C"/>
    <w:rsid w:val="00550423"/>
    <w:rsid w:val="00551160"/>
    <w:rsid w:val="0055179B"/>
    <w:rsid w:val="00551D57"/>
    <w:rsid w:val="00552222"/>
    <w:rsid w:val="00553265"/>
    <w:rsid w:val="005537D9"/>
    <w:rsid w:val="00554D54"/>
    <w:rsid w:val="00556905"/>
    <w:rsid w:val="0055780A"/>
    <w:rsid w:val="005607EF"/>
    <w:rsid w:val="00561DDD"/>
    <w:rsid w:val="005703A7"/>
    <w:rsid w:val="0057128C"/>
    <w:rsid w:val="005718E2"/>
    <w:rsid w:val="00571CFE"/>
    <w:rsid w:val="00572A89"/>
    <w:rsid w:val="00574555"/>
    <w:rsid w:val="00575B3F"/>
    <w:rsid w:val="00576A56"/>
    <w:rsid w:val="00576CA9"/>
    <w:rsid w:val="00577552"/>
    <w:rsid w:val="00577624"/>
    <w:rsid w:val="00577BAD"/>
    <w:rsid w:val="00587A9E"/>
    <w:rsid w:val="0059076E"/>
    <w:rsid w:val="00590EDE"/>
    <w:rsid w:val="00592891"/>
    <w:rsid w:val="00592A2A"/>
    <w:rsid w:val="00592CAC"/>
    <w:rsid w:val="00592FAA"/>
    <w:rsid w:val="00593549"/>
    <w:rsid w:val="005963EE"/>
    <w:rsid w:val="00596499"/>
    <w:rsid w:val="00597A36"/>
    <w:rsid w:val="005A01F0"/>
    <w:rsid w:val="005A02DC"/>
    <w:rsid w:val="005A0CBA"/>
    <w:rsid w:val="005A239F"/>
    <w:rsid w:val="005A3176"/>
    <w:rsid w:val="005A3B52"/>
    <w:rsid w:val="005A53B2"/>
    <w:rsid w:val="005A5552"/>
    <w:rsid w:val="005A6884"/>
    <w:rsid w:val="005A76C7"/>
    <w:rsid w:val="005B00BA"/>
    <w:rsid w:val="005B2812"/>
    <w:rsid w:val="005B3027"/>
    <w:rsid w:val="005C236F"/>
    <w:rsid w:val="005C31C9"/>
    <w:rsid w:val="005C3FD4"/>
    <w:rsid w:val="005C4992"/>
    <w:rsid w:val="005C4BA8"/>
    <w:rsid w:val="005C4CB8"/>
    <w:rsid w:val="005C6867"/>
    <w:rsid w:val="005D105B"/>
    <w:rsid w:val="005D13D9"/>
    <w:rsid w:val="005D1679"/>
    <w:rsid w:val="005D1ACB"/>
    <w:rsid w:val="005D1F74"/>
    <w:rsid w:val="005D306B"/>
    <w:rsid w:val="005D3840"/>
    <w:rsid w:val="005D392D"/>
    <w:rsid w:val="005D3BE2"/>
    <w:rsid w:val="005D611B"/>
    <w:rsid w:val="005D618D"/>
    <w:rsid w:val="005D7AB0"/>
    <w:rsid w:val="005E0C9E"/>
    <w:rsid w:val="005E1A48"/>
    <w:rsid w:val="005E2889"/>
    <w:rsid w:val="005E2968"/>
    <w:rsid w:val="005E32E8"/>
    <w:rsid w:val="005E32FC"/>
    <w:rsid w:val="005E4EA1"/>
    <w:rsid w:val="005E522B"/>
    <w:rsid w:val="005E658D"/>
    <w:rsid w:val="005F068D"/>
    <w:rsid w:val="005F0A6C"/>
    <w:rsid w:val="005F110A"/>
    <w:rsid w:val="005F3860"/>
    <w:rsid w:val="005F3D41"/>
    <w:rsid w:val="005F3DB8"/>
    <w:rsid w:val="005F69A1"/>
    <w:rsid w:val="0060006C"/>
    <w:rsid w:val="006002E4"/>
    <w:rsid w:val="00600F23"/>
    <w:rsid w:val="00601B5C"/>
    <w:rsid w:val="00602BA5"/>
    <w:rsid w:val="00604889"/>
    <w:rsid w:val="006050A4"/>
    <w:rsid w:val="0060583B"/>
    <w:rsid w:val="00606E04"/>
    <w:rsid w:val="0060711B"/>
    <w:rsid w:val="006077AD"/>
    <w:rsid w:val="006105A5"/>
    <w:rsid w:val="00611185"/>
    <w:rsid w:val="00611425"/>
    <w:rsid w:val="00611A40"/>
    <w:rsid w:val="00611C6F"/>
    <w:rsid w:val="00613362"/>
    <w:rsid w:val="00613728"/>
    <w:rsid w:val="00614AD0"/>
    <w:rsid w:val="006153BF"/>
    <w:rsid w:val="00616935"/>
    <w:rsid w:val="00616CBB"/>
    <w:rsid w:val="00620D5F"/>
    <w:rsid w:val="00621C1C"/>
    <w:rsid w:val="0062205A"/>
    <w:rsid w:val="0062241F"/>
    <w:rsid w:val="00622C09"/>
    <w:rsid w:val="00623116"/>
    <w:rsid w:val="006233FC"/>
    <w:rsid w:val="00623A4E"/>
    <w:rsid w:val="00623EB3"/>
    <w:rsid w:val="006246E6"/>
    <w:rsid w:val="00624797"/>
    <w:rsid w:val="006247C1"/>
    <w:rsid w:val="006253A0"/>
    <w:rsid w:val="006275C1"/>
    <w:rsid w:val="00627A07"/>
    <w:rsid w:val="00627DC1"/>
    <w:rsid w:val="006303D8"/>
    <w:rsid w:val="00631432"/>
    <w:rsid w:val="00636CEF"/>
    <w:rsid w:val="00641816"/>
    <w:rsid w:val="00641859"/>
    <w:rsid w:val="00642168"/>
    <w:rsid w:val="00643296"/>
    <w:rsid w:val="00643BF3"/>
    <w:rsid w:val="00645BAD"/>
    <w:rsid w:val="006461BA"/>
    <w:rsid w:val="00646259"/>
    <w:rsid w:val="006462A0"/>
    <w:rsid w:val="00650302"/>
    <w:rsid w:val="00650AFA"/>
    <w:rsid w:val="00653ADC"/>
    <w:rsid w:val="00655058"/>
    <w:rsid w:val="006550C3"/>
    <w:rsid w:val="00655456"/>
    <w:rsid w:val="00656016"/>
    <w:rsid w:val="00657BE2"/>
    <w:rsid w:val="006600B5"/>
    <w:rsid w:val="00660FDE"/>
    <w:rsid w:val="00661988"/>
    <w:rsid w:val="00663543"/>
    <w:rsid w:val="00664B36"/>
    <w:rsid w:val="00664C1F"/>
    <w:rsid w:val="00667B4D"/>
    <w:rsid w:val="006709A1"/>
    <w:rsid w:val="00671445"/>
    <w:rsid w:val="0067152D"/>
    <w:rsid w:val="00673D2A"/>
    <w:rsid w:val="00674006"/>
    <w:rsid w:val="00680156"/>
    <w:rsid w:val="006804BF"/>
    <w:rsid w:val="00680B4E"/>
    <w:rsid w:val="00681BE8"/>
    <w:rsid w:val="00683CD1"/>
    <w:rsid w:val="00684378"/>
    <w:rsid w:val="006850D1"/>
    <w:rsid w:val="006852E2"/>
    <w:rsid w:val="006857F5"/>
    <w:rsid w:val="00685958"/>
    <w:rsid w:val="00687FF9"/>
    <w:rsid w:val="0069159B"/>
    <w:rsid w:val="006916C7"/>
    <w:rsid w:val="00691D77"/>
    <w:rsid w:val="00692D30"/>
    <w:rsid w:val="00692F45"/>
    <w:rsid w:val="0069392F"/>
    <w:rsid w:val="00693C55"/>
    <w:rsid w:val="00695138"/>
    <w:rsid w:val="00695480"/>
    <w:rsid w:val="006959A2"/>
    <w:rsid w:val="006965E0"/>
    <w:rsid w:val="006972F3"/>
    <w:rsid w:val="006A3B07"/>
    <w:rsid w:val="006A455D"/>
    <w:rsid w:val="006A49A1"/>
    <w:rsid w:val="006A5E64"/>
    <w:rsid w:val="006A68EF"/>
    <w:rsid w:val="006B0E03"/>
    <w:rsid w:val="006B10A4"/>
    <w:rsid w:val="006B4454"/>
    <w:rsid w:val="006B47C0"/>
    <w:rsid w:val="006B635F"/>
    <w:rsid w:val="006B6E13"/>
    <w:rsid w:val="006B715F"/>
    <w:rsid w:val="006B78F0"/>
    <w:rsid w:val="006C3F8C"/>
    <w:rsid w:val="006C734F"/>
    <w:rsid w:val="006D14F4"/>
    <w:rsid w:val="006D3016"/>
    <w:rsid w:val="006D455E"/>
    <w:rsid w:val="006E011A"/>
    <w:rsid w:val="006E1F9E"/>
    <w:rsid w:val="006E1FEC"/>
    <w:rsid w:val="006E33C5"/>
    <w:rsid w:val="006E3E91"/>
    <w:rsid w:val="006E459E"/>
    <w:rsid w:val="006E48DE"/>
    <w:rsid w:val="006E4E1C"/>
    <w:rsid w:val="006E4FAA"/>
    <w:rsid w:val="006E5655"/>
    <w:rsid w:val="006E5AD0"/>
    <w:rsid w:val="006E5DED"/>
    <w:rsid w:val="006E7C06"/>
    <w:rsid w:val="006F107E"/>
    <w:rsid w:val="006F1CFA"/>
    <w:rsid w:val="006F22B7"/>
    <w:rsid w:val="006F2FCE"/>
    <w:rsid w:val="006F313C"/>
    <w:rsid w:val="006F3372"/>
    <w:rsid w:val="006F39EC"/>
    <w:rsid w:val="006F3A78"/>
    <w:rsid w:val="006F4AF4"/>
    <w:rsid w:val="006F58A3"/>
    <w:rsid w:val="006F6EE3"/>
    <w:rsid w:val="006F78C9"/>
    <w:rsid w:val="00702DE1"/>
    <w:rsid w:val="007030DB"/>
    <w:rsid w:val="00703D23"/>
    <w:rsid w:val="00704BBD"/>
    <w:rsid w:val="007073E6"/>
    <w:rsid w:val="00707510"/>
    <w:rsid w:val="007079EB"/>
    <w:rsid w:val="00710245"/>
    <w:rsid w:val="00710CBC"/>
    <w:rsid w:val="00711A81"/>
    <w:rsid w:val="007129E3"/>
    <w:rsid w:val="00712E89"/>
    <w:rsid w:val="00716064"/>
    <w:rsid w:val="00716A50"/>
    <w:rsid w:val="007178E1"/>
    <w:rsid w:val="00722DDA"/>
    <w:rsid w:val="00723700"/>
    <w:rsid w:val="00724FB1"/>
    <w:rsid w:val="00725B01"/>
    <w:rsid w:val="00726264"/>
    <w:rsid w:val="007264F8"/>
    <w:rsid w:val="00726A49"/>
    <w:rsid w:val="00726FB1"/>
    <w:rsid w:val="00731C0D"/>
    <w:rsid w:val="00732D34"/>
    <w:rsid w:val="00732EF0"/>
    <w:rsid w:val="00733291"/>
    <w:rsid w:val="00733627"/>
    <w:rsid w:val="00733666"/>
    <w:rsid w:val="00733ADA"/>
    <w:rsid w:val="007341B1"/>
    <w:rsid w:val="00734E92"/>
    <w:rsid w:val="00735A3C"/>
    <w:rsid w:val="0073649B"/>
    <w:rsid w:val="00737172"/>
    <w:rsid w:val="00737324"/>
    <w:rsid w:val="007375E9"/>
    <w:rsid w:val="00740F57"/>
    <w:rsid w:val="00741083"/>
    <w:rsid w:val="007427ED"/>
    <w:rsid w:val="0074357A"/>
    <w:rsid w:val="00743D5B"/>
    <w:rsid w:val="00745DC3"/>
    <w:rsid w:val="007506C8"/>
    <w:rsid w:val="0075460E"/>
    <w:rsid w:val="00755373"/>
    <w:rsid w:val="0076168F"/>
    <w:rsid w:val="00762A6C"/>
    <w:rsid w:val="00763A54"/>
    <w:rsid w:val="0076495E"/>
    <w:rsid w:val="00766747"/>
    <w:rsid w:val="0077078F"/>
    <w:rsid w:val="007707D8"/>
    <w:rsid w:val="00771D9C"/>
    <w:rsid w:val="00772DEA"/>
    <w:rsid w:val="007737D2"/>
    <w:rsid w:val="00773AB5"/>
    <w:rsid w:val="00774420"/>
    <w:rsid w:val="00774444"/>
    <w:rsid w:val="00774727"/>
    <w:rsid w:val="00780C88"/>
    <w:rsid w:val="00780CA5"/>
    <w:rsid w:val="007815FD"/>
    <w:rsid w:val="00782220"/>
    <w:rsid w:val="00784704"/>
    <w:rsid w:val="00785653"/>
    <w:rsid w:val="00787CEA"/>
    <w:rsid w:val="00790878"/>
    <w:rsid w:val="0079172B"/>
    <w:rsid w:val="00792023"/>
    <w:rsid w:val="0079317A"/>
    <w:rsid w:val="00794C28"/>
    <w:rsid w:val="00795C94"/>
    <w:rsid w:val="0079627C"/>
    <w:rsid w:val="007978A6"/>
    <w:rsid w:val="007A366F"/>
    <w:rsid w:val="007B0436"/>
    <w:rsid w:val="007B0B30"/>
    <w:rsid w:val="007B1BB9"/>
    <w:rsid w:val="007B1CCA"/>
    <w:rsid w:val="007B3CE1"/>
    <w:rsid w:val="007B3D46"/>
    <w:rsid w:val="007B517A"/>
    <w:rsid w:val="007B51EF"/>
    <w:rsid w:val="007B5B5A"/>
    <w:rsid w:val="007B5E20"/>
    <w:rsid w:val="007C022E"/>
    <w:rsid w:val="007C0482"/>
    <w:rsid w:val="007C0AB8"/>
    <w:rsid w:val="007C0FAD"/>
    <w:rsid w:val="007C1FA2"/>
    <w:rsid w:val="007C2055"/>
    <w:rsid w:val="007C2A18"/>
    <w:rsid w:val="007C5499"/>
    <w:rsid w:val="007C575C"/>
    <w:rsid w:val="007C617F"/>
    <w:rsid w:val="007C6E04"/>
    <w:rsid w:val="007C6F5B"/>
    <w:rsid w:val="007D0F14"/>
    <w:rsid w:val="007D13A8"/>
    <w:rsid w:val="007D1FA4"/>
    <w:rsid w:val="007D2440"/>
    <w:rsid w:val="007D356D"/>
    <w:rsid w:val="007D6D0D"/>
    <w:rsid w:val="007E023C"/>
    <w:rsid w:val="007E069C"/>
    <w:rsid w:val="007E2939"/>
    <w:rsid w:val="007E31AC"/>
    <w:rsid w:val="007E4257"/>
    <w:rsid w:val="007E5575"/>
    <w:rsid w:val="007E711C"/>
    <w:rsid w:val="007F154B"/>
    <w:rsid w:val="007F2183"/>
    <w:rsid w:val="007F5350"/>
    <w:rsid w:val="007F719D"/>
    <w:rsid w:val="007F793E"/>
    <w:rsid w:val="00800119"/>
    <w:rsid w:val="00800910"/>
    <w:rsid w:val="00801743"/>
    <w:rsid w:val="008018EB"/>
    <w:rsid w:val="00803BA4"/>
    <w:rsid w:val="00803D39"/>
    <w:rsid w:val="00805A5A"/>
    <w:rsid w:val="00805D4F"/>
    <w:rsid w:val="008066F5"/>
    <w:rsid w:val="008079B9"/>
    <w:rsid w:val="00810EF7"/>
    <w:rsid w:val="00811D98"/>
    <w:rsid w:val="00811E26"/>
    <w:rsid w:val="00811F08"/>
    <w:rsid w:val="008128B3"/>
    <w:rsid w:val="00812BBC"/>
    <w:rsid w:val="00812EEC"/>
    <w:rsid w:val="0081373B"/>
    <w:rsid w:val="008137A9"/>
    <w:rsid w:val="008138F6"/>
    <w:rsid w:val="00814F06"/>
    <w:rsid w:val="00815EDD"/>
    <w:rsid w:val="008160B3"/>
    <w:rsid w:val="008205DD"/>
    <w:rsid w:val="00820F5B"/>
    <w:rsid w:val="00820FCA"/>
    <w:rsid w:val="008210DF"/>
    <w:rsid w:val="00821808"/>
    <w:rsid w:val="00822AFD"/>
    <w:rsid w:val="008244BA"/>
    <w:rsid w:val="00824D29"/>
    <w:rsid w:val="00826460"/>
    <w:rsid w:val="00830A8E"/>
    <w:rsid w:val="00831B77"/>
    <w:rsid w:val="00831B82"/>
    <w:rsid w:val="008325B8"/>
    <w:rsid w:val="00832CAF"/>
    <w:rsid w:val="0083320F"/>
    <w:rsid w:val="00833E7C"/>
    <w:rsid w:val="00833F72"/>
    <w:rsid w:val="00835B53"/>
    <w:rsid w:val="00840A27"/>
    <w:rsid w:val="00840EFB"/>
    <w:rsid w:val="00843698"/>
    <w:rsid w:val="00844223"/>
    <w:rsid w:val="0084748E"/>
    <w:rsid w:val="00852927"/>
    <w:rsid w:val="00854A95"/>
    <w:rsid w:val="00855061"/>
    <w:rsid w:val="00855652"/>
    <w:rsid w:val="0085775E"/>
    <w:rsid w:val="008600E7"/>
    <w:rsid w:val="00860A53"/>
    <w:rsid w:val="00862205"/>
    <w:rsid w:val="00862401"/>
    <w:rsid w:val="0086299B"/>
    <w:rsid w:val="00865730"/>
    <w:rsid w:val="00866534"/>
    <w:rsid w:val="00866BA2"/>
    <w:rsid w:val="00867860"/>
    <w:rsid w:val="00872DDF"/>
    <w:rsid w:val="008731BB"/>
    <w:rsid w:val="00874369"/>
    <w:rsid w:val="00875C2A"/>
    <w:rsid w:val="00877C40"/>
    <w:rsid w:val="00880664"/>
    <w:rsid w:val="00881279"/>
    <w:rsid w:val="008812DE"/>
    <w:rsid w:val="00881C81"/>
    <w:rsid w:val="00881F9D"/>
    <w:rsid w:val="0088214D"/>
    <w:rsid w:val="00882280"/>
    <w:rsid w:val="00883C4A"/>
    <w:rsid w:val="008868A4"/>
    <w:rsid w:val="00887263"/>
    <w:rsid w:val="00890C98"/>
    <w:rsid w:val="008917BB"/>
    <w:rsid w:val="008923D2"/>
    <w:rsid w:val="00892AAF"/>
    <w:rsid w:val="00892BA3"/>
    <w:rsid w:val="00893AF1"/>
    <w:rsid w:val="00896643"/>
    <w:rsid w:val="008A1B49"/>
    <w:rsid w:val="008A27BC"/>
    <w:rsid w:val="008A41B5"/>
    <w:rsid w:val="008A4784"/>
    <w:rsid w:val="008A543A"/>
    <w:rsid w:val="008A593D"/>
    <w:rsid w:val="008B0549"/>
    <w:rsid w:val="008B11CF"/>
    <w:rsid w:val="008B28A7"/>
    <w:rsid w:val="008B3C17"/>
    <w:rsid w:val="008B3F9F"/>
    <w:rsid w:val="008B4B13"/>
    <w:rsid w:val="008B55CB"/>
    <w:rsid w:val="008B5A5E"/>
    <w:rsid w:val="008B5D00"/>
    <w:rsid w:val="008B6287"/>
    <w:rsid w:val="008C0BD7"/>
    <w:rsid w:val="008C217B"/>
    <w:rsid w:val="008C27CD"/>
    <w:rsid w:val="008C3C62"/>
    <w:rsid w:val="008C3F30"/>
    <w:rsid w:val="008C411D"/>
    <w:rsid w:val="008C5B2B"/>
    <w:rsid w:val="008C7059"/>
    <w:rsid w:val="008C7177"/>
    <w:rsid w:val="008D000A"/>
    <w:rsid w:val="008D106C"/>
    <w:rsid w:val="008D2205"/>
    <w:rsid w:val="008D5593"/>
    <w:rsid w:val="008D5B00"/>
    <w:rsid w:val="008D5C70"/>
    <w:rsid w:val="008D6C51"/>
    <w:rsid w:val="008D7C0D"/>
    <w:rsid w:val="008E13C4"/>
    <w:rsid w:val="008E1A6F"/>
    <w:rsid w:val="008E1E89"/>
    <w:rsid w:val="008E2187"/>
    <w:rsid w:val="008E3795"/>
    <w:rsid w:val="008E3EC0"/>
    <w:rsid w:val="008E53F7"/>
    <w:rsid w:val="008E5B8C"/>
    <w:rsid w:val="008E6FF4"/>
    <w:rsid w:val="008E75BD"/>
    <w:rsid w:val="008F118F"/>
    <w:rsid w:val="008F1EEA"/>
    <w:rsid w:val="008F284E"/>
    <w:rsid w:val="008F7169"/>
    <w:rsid w:val="00901BA2"/>
    <w:rsid w:val="00902B52"/>
    <w:rsid w:val="00903521"/>
    <w:rsid w:val="00904197"/>
    <w:rsid w:val="009057C8"/>
    <w:rsid w:val="00907CCA"/>
    <w:rsid w:val="009100C2"/>
    <w:rsid w:val="0091020F"/>
    <w:rsid w:val="00912091"/>
    <w:rsid w:val="00915C3F"/>
    <w:rsid w:val="00915F24"/>
    <w:rsid w:val="00916D18"/>
    <w:rsid w:val="0091700D"/>
    <w:rsid w:val="0092014F"/>
    <w:rsid w:val="00921938"/>
    <w:rsid w:val="00922333"/>
    <w:rsid w:val="00922B1A"/>
    <w:rsid w:val="009234DA"/>
    <w:rsid w:val="00923FED"/>
    <w:rsid w:val="00924023"/>
    <w:rsid w:val="00924084"/>
    <w:rsid w:val="009247B2"/>
    <w:rsid w:val="00925573"/>
    <w:rsid w:val="00927874"/>
    <w:rsid w:val="00927E6F"/>
    <w:rsid w:val="00932840"/>
    <w:rsid w:val="009338EC"/>
    <w:rsid w:val="00933D50"/>
    <w:rsid w:val="0093430A"/>
    <w:rsid w:val="00934C15"/>
    <w:rsid w:val="00934F4D"/>
    <w:rsid w:val="009404CB"/>
    <w:rsid w:val="009404D1"/>
    <w:rsid w:val="00941027"/>
    <w:rsid w:val="00941799"/>
    <w:rsid w:val="00942AAA"/>
    <w:rsid w:val="009430F3"/>
    <w:rsid w:val="00945B09"/>
    <w:rsid w:val="00945BBF"/>
    <w:rsid w:val="0094609A"/>
    <w:rsid w:val="00946851"/>
    <w:rsid w:val="00947333"/>
    <w:rsid w:val="00951E7F"/>
    <w:rsid w:val="00952D5C"/>
    <w:rsid w:val="00953539"/>
    <w:rsid w:val="00955392"/>
    <w:rsid w:val="00955798"/>
    <w:rsid w:val="0095598A"/>
    <w:rsid w:val="00955A7A"/>
    <w:rsid w:val="0095765D"/>
    <w:rsid w:val="009633AF"/>
    <w:rsid w:val="009645FD"/>
    <w:rsid w:val="00964F5F"/>
    <w:rsid w:val="00965816"/>
    <w:rsid w:val="0096665A"/>
    <w:rsid w:val="00970458"/>
    <w:rsid w:val="00970724"/>
    <w:rsid w:val="00970A3B"/>
    <w:rsid w:val="00970E16"/>
    <w:rsid w:val="009727FD"/>
    <w:rsid w:val="00973B8D"/>
    <w:rsid w:val="00973C7C"/>
    <w:rsid w:val="00974778"/>
    <w:rsid w:val="009765AC"/>
    <w:rsid w:val="00976BFC"/>
    <w:rsid w:val="00976C12"/>
    <w:rsid w:val="009809DE"/>
    <w:rsid w:val="009814D6"/>
    <w:rsid w:val="0098261E"/>
    <w:rsid w:val="00982A32"/>
    <w:rsid w:val="009839DA"/>
    <w:rsid w:val="009846B6"/>
    <w:rsid w:val="00987AFC"/>
    <w:rsid w:val="00990E78"/>
    <w:rsid w:val="009918E8"/>
    <w:rsid w:val="00993D78"/>
    <w:rsid w:val="00993E37"/>
    <w:rsid w:val="009941F2"/>
    <w:rsid w:val="00995072"/>
    <w:rsid w:val="00995B4C"/>
    <w:rsid w:val="00995CDD"/>
    <w:rsid w:val="009960F8"/>
    <w:rsid w:val="00996A61"/>
    <w:rsid w:val="009973AB"/>
    <w:rsid w:val="00997BA2"/>
    <w:rsid w:val="009A04A0"/>
    <w:rsid w:val="009A2B9B"/>
    <w:rsid w:val="009A3473"/>
    <w:rsid w:val="009A36B4"/>
    <w:rsid w:val="009A6C21"/>
    <w:rsid w:val="009A7328"/>
    <w:rsid w:val="009A77A7"/>
    <w:rsid w:val="009A7B85"/>
    <w:rsid w:val="009A7F82"/>
    <w:rsid w:val="009B1777"/>
    <w:rsid w:val="009B36D4"/>
    <w:rsid w:val="009B4C23"/>
    <w:rsid w:val="009B509B"/>
    <w:rsid w:val="009B5790"/>
    <w:rsid w:val="009B6D61"/>
    <w:rsid w:val="009C0890"/>
    <w:rsid w:val="009C1A8B"/>
    <w:rsid w:val="009C27C9"/>
    <w:rsid w:val="009C3297"/>
    <w:rsid w:val="009C588E"/>
    <w:rsid w:val="009D0D14"/>
    <w:rsid w:val="009D146E"/>
    <w:rsid w:val="009D1AD6"/>
    <w:rsid w:val="009D2410"/>
    <w:rsid w:val="009D2E5C"/>
    <w:rsid w:val="009D3761"/>
    <w:rsid w:val="009D3D4F"/>
    <w:rsid w:val="009D4F2F"/>
    <w:rsid w:val="009D519A"/>
    <w:rsid w:val="009D6AAF"/>
    <w:rsid w:val="009D780B"/>
    <w:rsid w:val="009D7855"/>
    <w:rsid w:val="009E0031"/>
    <w:rsid w:val="009E29EC"/>
    <w:rsid w:val="009E2B50"/>
    <w:rsid w:val="009E3E0F"/>
    <w:rsid w:val="009E4E7A"/>
    <w:rsid w:val="009E6087"/>
    <w:rsid w:val="009E67C2"/>
    <w:rsid w:val="009E7D15"/>
    <w:rsid w:val="009F0124"/>
    <w:rsid w:val="009F0308"/>
    <w:rsid w:val="009F2652"/>
    <w:rsid w:val="009F560B"/>
    <w:rsid w:val="009F5AED"/>
    <w:rsid w:val="009F5E2E"/>
    <w:rsid w:val="009F6DCE"/>
    <w:rsid w:val="00A012D1"/>
    <w:rsid w:val="00A013F7"/>
    <w:rsid w:val="00A0256D"/>
    <w:rsid w:val="00A02EEC"/>
    <w:rsid w:val="00A0395E"/>
    <w:rsid w:val="00A03C4D"/>
    <w:rsid w:val="00A04036"/>
    <w:rsid w:val="00A07662"/>
    <w:rsid w:val="00A10852"/>
    <w:rsid w:val="00A1097E"/>
    <w:rsid w:val="00A114C0"/>
    <w:rsid w:val="00A11AAF"/>
    <w:rsid w:val="00A12EE1"/>
    <w:rsid w:val="00A1491F"/>
    <w:rsid w:val="00A14DC6"/>
    <w:rsid w:val="00A150E0"/>
    <w:rsid w:val="00A165A5"/>
    <w:rsid w:val="00A16ADF"/>
    <w:rsid w:val="00A16BA7"/>
    <w:rsid w:val="00A17372"/>
    <w:rsid w:val="00A2234A"/>
    <w:rsid w:val="00A22946"/>
    <w:rsid w:val="00A22E6B"/>
    <w:rsid w:val="00A235C7"/>
    <w:rsid w:val="00A23C09"/>
    <w:rsid w:val="00A24251"/>
    <w:rsid w:val="00A248CA"/>
    <w:rsid w:val="00A263BE"/>
    <w:rsid w:val="00A26B62"/>
    <w:rsid w:val="00A30008"/>
    <w:rsid w:val="00A309BC"/>
    <w:rsid w:val="00A310FC"/>
    <w:rsid w:val="00A3147C"/>
    <w:rsid w:val="00A32A7E"/>
    <w:rsid w:val="00A34C6A"/>
    <w:rsid w:val="00A34DB6"/>
    <w:rsid w:val="00A37112"/>
    <w:rsid w:val="00A400FB"/>
    <w:rsid w:val="00A40CDD"/>
    <w:rsid w:val="00A42290"/>
    <w:rsid w:val="00A42E33"/>
    <w:rsid w:val="00A44797"/>
    <w:rsid w:val="00A45507"/>
    <w:rsid w:val="00A466D9"/>
    <w:rsid w:val="00A467FB"/>
    <w:rsid w:val="00A50188"/>
    <w:rsid w:val="00A5089A"/>
    <w:rsid w:val="00A51D09"/>
    <w:rsid w:val="00A5225E"/>
    <w:rsid w:val="00A546D0"/>
    <w:rsid w:val="00A5478A"/>
    <w:rsid w:val="00A54E95"/>
    <w:rsid w:val="00A555CB"/>
    <w:rsid w:val="00A561E9"/>
    <w:rsid w:val="00A57DD8"/>
    <w:rsid w:val="00A60812"/>
    <w:rsid w:val="00A6173D"/>
    <w:rsid w:val="00A6189F"/>
    <w:rsid w:val="00A6236A"/>
    <w:rsid w:val="00A63105"/>
    <w:rsid w:val="00A6336D"/>
    <w:rsid w:val="00A639E3"/>
    <w:rsid w:val="00A64152"/>
    <w:rsid w:val="00A64CEC"/>
    <w:rsid w:val="00A65F29"/>
    <w:rsid w:val="00A67BE5"/>
    <w:rsid w:val="00A67F9A"/>
    <w:rsid w:val="00A701CA"/>
    <w:rsid w:val="00A70262"/>
    <w:rsid w:val="00A7124A"/>
    <w:rsid w:val="00A72694"/>
    <w:rsid w:val="00A739C2"/>
    <w:rsid w:val="00A740F5"/>
    <w:rsid w:val="00A74900"/>
    <w:rsid w:val="00A74F77"/>
    <w:rsid w:val="00A7603A"/>
    <w:rsid w:val="00A762D0"/>
    <w:rsid w:val="00A7690D"/>
    <w:rsid w:val="00A76BC2"/>
    <w:rsid w:val="00A77ABB"/>
    <w:rsid w:val="00A77DCB"/>
    <w:rsid w:val="00A803A2"/>
    <w:rsid w:val="00A80767"/>
    <w:rsid w:val="00A807CD"/>
    <w:rsid w:val="00A80881"/>
    <w:rsid w:val="00A80EB1"/>
    <w:rsid w:val="00A8246C"/>
    <w:rsid w:val="00A8302A"/>
    <w:rsid w:val="00A83FC8"/>
    <w:rsid w:val="00A8496A"/>
    <w:rsid w:val="00A85F3F"/>
    <w:rsid w:val="00A863C7"/>
    <w:rsid w:val="00A864AD"/>
    <w:rsid w:val="00A86597"/>
    <w:rsid w:val="00A90C06"/>
    <w:rsid w:val="00A90E61"/>
    <w:rsid w:val="00A91802"/>
    <w:rsid w:val="00A937E6"/>
    <w:rsid w:val="00A938A6"/>
    <w:rsid w:val="00A93C34"/>
    <w:rsid w:val="00A957F3"/>
    <w:rsid w:val="00A95CAD"/>
    <w:rsid w:val="00A97270"/>
    <w:rsid w:val="00A9775E"/>
    <w:rsid w:val="00AA1894"/>
    <w:rsid w:val="00AA3246"/>
    <w:rsid w:val="00AA38AC"/>
    <w:rsid w:val="00AA412C"/>
    <w:rsid w:val="00AA4163"/>
    <w:rsid w:val="00AA4579"/>
    <w:rsid w:val="00AA4A2C"/>
    <w:rsid w:val="00AA4EC3"/>
    <w:rsid w:val="00AA5C7C"/>
    <w:rsid w:val="00AA6E89"/>
    <w:rsid w:val="00AA7727"/>
    <w:rsid w:val="00AB0EE1"/>
    <w:rsid w:val="00AB0F5A"/>
    <w:rsid w:val="00AB1804"/>
    <w:rsid w:val="00AB188A"/>
    <w:rsid w:val="00AB580F"/>
    <w:rsid w:val="00AB66D0"/>
    <w:rsid w:val="00AB6F6F"/>
    <w:rsid w:val="00AB75BC"/>
    <w:rsid w:val="00AC10EB"/>
    <w:rsid w:val="00AC2433"/>
    <w:rsid w:val="00AC256A"/>
    <w:rsid w:val="00AC3411"/>
    <w:rsid w:val="00AC3664"/>
    <w:rsid w:val="00AC396C"/>
    <w:rsid w:val="00AC4DE9"/>
    <w:rsid w:val="00AC5244"/>
    <w:rsid w:val="00AC561E"/>
    <w:rsid w:val="00AC6265"/>
    <w:rsid w:val="00AC6E29"/>
    <w:rsid w:val="00AC719F"/>
    <w:rsid w:val="00AD22AC"/>
    <w:rsid w:val="00AD2743"/>
    <w:rsid w:val="00AD2D17"/>
    <w:rsid w:val="00AD3520"/>
    <w:rsid w:val="00AD46E3"/>
    <w:rsid w:val="00AD61A8"/>
    <w:rsid w:val="00AD680F"/>
    <w:rsid w:val="00AD6F48"/>
    <w:rsid w:val="00AD7158"/>
    <w:rsid w:val="00AE1745"/>
    <w:rsid w:val="00AE1F6C"/>
    <w:rsid w:val="00AE3A2C"/>
    <w:rsid w:val="00AE3E14"/>
    <w:rsid w:val="00AE6542"/>
    <w:rsid w:val="00AE739E"/>
    <w:rsid w:val="00AF0822"/>
    <w:rsid w:val="00AF13F9"/>
    <w:rsid w:val="00AF1E89"/>
    <w:rsid w:val="00AF2F47"/>
    <w:rsid w:val="00AF3F04"/>
    <w:rsid w:val="00AF54F9"/>
    <w:rsid w:val="00AF7A52"/>
    <w:rsid w:val="00B00A72"/>
    <w:rsid w:val="00B03749"/>
    <w:rsid w:val="00B0391C"/>
    <w:rsid w:val="00B04618"/>
    <w:rsid w:val="00B05020"/>
    <w:rsid w:val="00B05907"/>
    <w:rsid w:val="00B11E9B"/>
    <w:rsid w:val="00B15252"/>
    <w:rsid w:val="00B15A1E"/>
    <w:rsid w:val="00B16414"/>
    <w:rsid w:val="00B1642F"/>
    <w:rsid w:val="00B170D0"/>
    <w:rsid w:val="00B17548"/>
    <w:rsid w:val="00B241D5"/>
    <w:rsid w:val="00B242D7"/>
    <w:rsid w:val="00B248BF"/>
    <w:rsid w:val="00B261DF"/>
    <w:rsid w:val="00B26260"/>
    <w:rsid w:val="00B26DE4"/>
    <w:rsid w:val="00B3062A"/>
    <w:rsid w:val="00B31D85"/>
    <w:rsid w:val="00B34928"/>
    <w:rsid w:val="00B35A6A"/>
    <w:rsid w:val="00B375E0"/>
    <w:rsid w:val="00B4182A"/>
    <w:rsid w:val="00B41DA9"/>
    <w:rsid w:val="00B4342E"/>
    <w:rsid w:val="00B45068"/>
    <w:rsid w:val="00B450FC"/>
    <w:rsid w:val="00B4587A"/>
    <w:rsid w:val="00B4772C"/>
    <w:rsid w:val="00B51653"/>
    <w:rsid w:val="00B52878"/>
    <w:rsid w:val="00B55587"/>
    <w:rsid w:val="00B55804"/>
    <w:rsid w:val="00B5585A"/>
    <w:rsid w:val="00B571BD"/>
    <w:rsid w:val="00B572B4"/>
    <w:rsid w:val="00B57A0F"/>
    <w:rsid w:val="00B6154D"/>
    <w:rsid w:val="00B62004"/>
    <w:rsid w:val="00B62E3E"/>
    <w:rsid w:val="00B63037"/>
    <w:rsid w:val="00B6350E"/>
    <w:rsid w:val="00B63C03"/>
    <w:rsid w:val="00B63CAD"/>
    <w:rsid w:val="00B65EBA"/>
    <w:rsid w:val="00B6667F"/>
    <w:rsid w:val="00B66A22"/>
    <w:rsid w:val="00B6732D"/>
    <w:rsid w:val="00B71714"/>
    <w:rsid w:val="00B719B8"/>
    <w:rsid w:val="00B72E16"/>
    <w:rsid w:val="00B737D9"/>
    <w:rsid w:val="00B73EA5"/>
    <w:rsid w:val="00B740D8"/>
    <w:rsid w:val="00B74C92"/>
    <w:rsid w:val="00B75BA0"/>
    <w:rsid w:val="00B80CBD"/>
    <w:rsid w:val="00B81BD2"/>
    <w:rsid w:val="00B829E5"/>
    <w:rsid w:val="00B83CED"/>
    <w:rsid w:val="00B850E9"/>
    <w:rsid w:val="00B90389"/>
    <w:rsid w:val="00B90FC9"/>
    <w:rsid w:val="00B91043"/>
    <w:rsid w:val="00B91ACA"/>
    <w:rsid w:val="00B92827"/>
    <w:rsid w:val="00B93738"/>
    <w:rsid w:val="00B93E6F"/>
    <w:rsid w:val="00B9439E"/>
    <w:rsid w:val="00B94D3B"/>
    <w:rsid w:val="00B957F4"/>
    <w:rsid w:val="00B96DB3"/>
    <w:rsid w:val="00BA01CF"/>
    <w:rsid w:val="00BA0A83"/>
    <w:rsid w:val="00BA0DAE"/>
    <w:rsid w:val="00BA1006"/>
    <w:rsid w:val="00BA1585"/>
    <w:rsid w:val="00BA2F30"/>
    <w:rsid w:val="00BA3D48"/>
    <w:rsid w:val="00BA47C6"/>
    <w:rsid w:val="00BA4E5C"/>
    <w:rsid w:val="00BA5FB9"/>
    <w:rsid w:val="00BB25C8"/>
    <w:rsid w:val="00BB26EA"/>
    <w:rsid w:val="00BB292A"/>
    <w:rsid w:val="00BB5192"/>
    <w:rsid w:val="00BB5512"/>
    <w:rsid w:val="00BB59AD"/>
    <w:rsid w:val="00BB5AA9"/>
    <w:rsid w:val="00BB6761"/>
    <w:rsid w:val="00BB75D3"/>
    <w:rsid w:val="00BC0111"/>
    <w:rsid w:val="00BC2152"/>
    <w:rsid w:val="00BC30BC"/>
    <w:rsid w:val="00BC47B4"/>
    <w:rsid w:val="00BC573C"/>
    <w:rsid w:val="00BC590B"/>
    <w:rsid w:val="00BD0842"/>
    <w:rsid w:val="00BD23E9"/>
    <w:rsid w:val="00BD43AE"/>
    <w:rsid w:val="00BD48F4"/>
    <w:rsid w:val="00BE0F30"/>
    <w:rsid w:val="00BE123C"/>
    <w:rsid w:val="00BE1B14"/>
    <w:rsid w:val="00BE1B85"/>
    <w:rsid w:val="00BE1C0A"/>
    <w:rsid w:val="00BE2ADA"/>
    <w:rsid w:val="00BE5367"/>
    <w:rsid w:val="00BE5782"/>
    <w:rsid w:val="00BE57EB"/>
    <w:rsid w:val="00BE6729"/>
    <w:rsid w:val="00BE7219"/>
    <w:rsid w:val="00BE78CD"/>
    <w:rsid w:val="00BE7BED"/>
    <w:rsid w:val="00BF0AE1"/>
    <w:rsid w:val="00BF14E8"/>
    <w:rsid w:val="00BF2D1D"/>
    <w:rsid w:val="00BF2FC9"/>
    <w:rsid w:val="00BF428F"/>
    <w:rsid w:val="00BF4674"/>
    <w:rsid w:val="00BF6324"/>
    <w:rsid w:val="00BF64EB"/>
    <w:rsid w:val="00BF754F"/>
    <w:rsid w:val="00C002BD"/>
    <w:rsid w:val="00C02EE3"/>
    <w:rsid w:val="00C035EB"/>
    <w:rsid w:val="00C0405C"/>
    <w:rsid w:val="00C04272"/>
    <w:rsid w:val="00C123F8"/>
    <w:rsid w:val="00C128C3"/>
    <w:rsid w:val="00C12BDD"/>
    <w:rsid w:val="00C13D74"/>
    <w:rsid w:val="00C14B06"/>
    <w:rsid w:val="00C1691C"/>
    <w:rsid w:val="00C20174"/>
    <w:rsid w:val="00C20C06"/>
    <w:rsid w:val="00C22392"/>
    <w:rsid w:val="00C23551"/>
    <w:rsid w:val="00C24D23"/>
    <w:rsid w:val="00C2501A"/>
    <w:rsid w:val="00C25D53"/>
    <w:rsid w:val="00C27A25"/>
    <w:rsid w:val="00C31D30"/>
    <w:rsid w:val="00C3207C"/>
    <w:rsid w:val="00C32165"/>
    <w:rsid w:val="00C32589"/>
    <w:rsid w:val="00C32940"/>
    <w:rsid w:val="00C32BBA"/>
    <w:rsid w:val="00C3304A"/>
    <w:rsid w:val="00C330A0"/>
    <w:rsid w:val="00C337A6"/>
    <w:rsid w:val="00C341FF"/>
    <w:rsid w:val="00C34D16"/>
    <w:rsid w:val="00C36826"/>
    <w:rsid w:val="00C36BBB"/>
    <w:rsid w:val="00C375C1"/>
    <w:rsid w:val="00C376EB"/>
    <w:rsid w:val="00C41D82"/>
    <w:rsid w:val="00C41D91"/>
    <w:rsid w:val="00C438BC"/>
    <w:rsid w:val="00C450EE"/>
    <w:rsid w:val="00C45699"/>
    <w:rsid w:val="00C45AC5"/>
    <w:rsid w:val="00C47CB0"/>
    <w:rsid w:val="00C500A5"/>
    <w:rsid w:val="00C51902"/>
    <w:rsid w:val="00C51FFE"/>
    <w:rsid w:val="00C52488"/>
    <w:rsid w:val="00C53942"/>
    <w:rsid w:val="00C546D7"/>
    <w:rsid w:val="00C548B9"/>
    <w:rsid w:val="00C569BB"/>
    <w:rsid w:val="00C56E07"/>
    <w:rsid w:val="00C573F6"/>
    <w:rsid w:val="00C575B1"/>
    <w:rsid w:val="00C5790E"/>
    <w:rsid w:val="00C57D5C"/>
    <w:rsid w:val="00C60B47"/>
    <w:rsid w:val="00C610E6"/>
    <w:rsid w:val="00C61465"/>
    <w:rsid w:val="00C61DF0"/>
    <w:rsid w:val="00C62606"/>
    <w:rsid w:val="00C6413C"/>
    <w:rsid w:val="00C642AC"/>
    <w:rsid w:val="00C654FF"/>
    <w:rsid w:val="00C6571D"/>
    <w:rsid w:val="00C667F4"/>
    <w:rsid w:val="00C701FC"/>
    <w:rsid w:val="00C708BF"/>
    <w:rsid w:val="00C70E16"/>
    <w:rsid w:val="00C71A31"/>
    <w:rsid w:val="00C71D2C"/>
    <w:rsid w:val="00C72405"/>
    <w:rsid w:val="00C76CF3"/>
    <w:rsid w:val="00C778A6"/>
    <w:rsid w:val="00C8012C"/>
    <w:rsid w:val="00C808AF"/>
    <w:rsid w:val="00C80D0C"/>
    <w:rsid w:val="00C816CC"/>
    <w:rsid w:val="00C81A54"/>
    <w:rsid w:val="00C82867"/>
    <w:rsid w:val="00C8588D"/>
    <w:rsid w:val="00C86610"/>
    <w:rsid w:val="00C870D1"/>
    <w:rsid w:val="00C87823"/>
    <w:rsid w:val="00C90B66"/>
    <w:rsid w:val="00C90EE0"/>
    <w:rsid w:val="00C92649"/>
    <w:rsid w:val="00C945DF"/>
    <w:rsid w:val="00C948DA"/>
    <w:rsid w:val="00C96786"/>
    <w:rsid w:val="00C97546"/>
    <w:rsid w:val="00C97560"/>
    <w:rsid w:val="00C97F8B"/>
    <w:rsid w:val="00CA0895"/>
    <w:rsid w:val="00CA124F"/>
    <w:rsid w:val="00CA2530"/>
    <w:rsid w:val="00CA2E69"/>
    <w:rsid w:val="00CA3A8C"/>
    <w:rsid w:val="00CA4758"/>
    <w:rsid w:val="00CA4FD4"/>
    <w:rsid w:val="00CA5E8C"/>
    <w:rsid w:val="00CA6199"/>
    <w:rsid w:val="00CA69EB"/>
    <w:rsid w:val="00CA6F92"/>
    <w:rsid w:val="00CA7A62"/>
    <w:rsid w:val="00CB01BB"/>
    <w:rsid w:val="00CB07B1"/>
    <w:rsid w:val="00CB23CB"/>
    <w:rsid w:val="00CB242E"/>
    <w:rsid w:val="00CB29C1"/>
    <w:rsid w:val="00CB39EE"/>
    <w:rsid w:val="00CB495C"/>
    <w:rsid w:val="00CB5A03"/>
    <w:rsid w:val="00CB63EC"/>
    <w:rsid w:val="00CB694A"/>
    <w:rsid w:val="00CB6F28"/>
    <w:rsid w:val="00CC0873"/>
    <w:rsid w:val="00CC19CC"/>
    <w:rsid w:val="00CC56D9"/>
    <w:rsid w:val="00CC6962"/>
    <w:rsid w:val="00CC7341"/>
    <w:rsid w:val="00CD0AAE"/>
    <w:rsid w:val="00CD1463"/>
    <w:rsid w:val="00CD1FF7"/>
    <w:rsid w:val="00CD22CD"/>
    <w:rsid w:val="00CD2920"/>
    <w:rsid w:val="00CD305F"/>
    <w:rsid w:val="00CD4C45"/>
    <w:rsid w:val="00CD5021"/>
    <w:rsid w:val="00CD69DF"/>
    <w:rsid w:val="00CE0966"/>
    <w:rsid w:val="00CE15ED"/>
    <w:rsid w:val="00CE3D40"/>
    <w:rsid w:val="00CE6C52"/>
    <w:rsid w:val="00CF08AC"/>
    <w:rsid w:val="00CF097A"/>
    <w:rsid w:val="00CF0E58"/>
    <w:rsid w:val="00CF103F"/>
    <w:rsid w:val="00CF1CF1"/>
    <w:rsid w:val="00CF2AFB"/>
    <w:rsid w:val="00CF3979"/>
    <w:rsid w:val="00CF3BDB"/>
    <w:rsid w:val="00CF501A"/>
    <w:rsid w:val="00CF6A46"/>
    <w:rsid w:val="00CF6DA4"/>
    <w:rsid w:val="00CF78BE"/>
    <w:rsid w:val="00D0282E"/>
    <w:rsid w:val="00D04D29"/>
    <w:rsid w:val="00D04FF5"/>
    <w:rsid w:val="00D05DE4"/>
    <w:rsid w:val="00D069EA"/>
    <w:rsid w:val="00D06E86"/>
    <w:rsid w:val="00D1119F"/>
    <w:rsid w:val="00D11679"/>
    <w:rsid w:val="00D11D24"/>
    <w:rsid w:val="00D139F4"/>
    <w:rsid w:val="00D13D3F"/>
    <w:rsid w:val="00D13EE6"/>
    <w:rsid w:val="00D142A3"/>
    <w:rsid w:val="00D1495F"/>
    <w:rsid w:val="00D15FB8"/>
    <w:rsid w:val="00D167E4"/>
    <w:rsid w:val="00D17BDE"/>
    <w:rsid w:val="00D20AF9"/>
    <w:rsid w:val="00D20E06"/>
    <w:rsid w:val="00D24E89"/>
    <w:rsid w:val="00D25CBC"/>
    <w:rsid w:val="00D25EB1"/>
    <w:rsid w:val="00D279DE"/>
    <w:rsid w:val="00D33F68"/>
    <w:rsid w:val="00D34D2A"/>
    <w:rsid w:val="00D36BEE"/>
    <w:rsid w:val="00D36EAA"/>
    <w:rsid w:val="00D37033"/>
    <w:rsid w:val="00D376F0"/>
    <w:rsid w:val="00D378CF"/>
    <w:rsid w:val="00D417CD"/>
    <w:rsid w:val="00D43CCE"/>
    <w:rsid w:val="00D441FB"/>
    <w:rsid w:val="00D44CC3"/>
    <w:rsid w:val="00D44E69"/>
    <w:rsid w:val="00D45379"/>
    <w:rsid w:val="00D45DCA"/>
    <w:rsid w:val="00D465B0"/>
    <w:rsid w:val="00D516BB"/>
    <w:rsid w:val="00D51DC3"/>
    <w:rsid w:val="00D522CD"/>
    <w:rsid w:val="00D5554D"/>
    <w:rsid w:val="00D557CC"/>
    <w:rsid w:val="00D5591A"/>
    <w:rsid w:val="00D55FD5"/>
    <w:rsid w:val="00D5694F"/>
    <w:rsid w:val="00D56D9C"/>
    <w:rsid w:val="00D60209"/>
    <w:rsid w:val="00D608A7"/>
    <w:rsid w:val="00D61BCD"/>
    <w:rsid w:val="00D620C2"/>
    <w:rsid w:val="00D624C2"/>
    <w:rsid w:val="00D64C0A"/>
    <w:rsid w:val="00D6642A"/>
    <w:rsid w:val="00D713D3"/>
    <w:rsid w:val="00D71947"/>
    <w:rsid w:val="00D73662"/>
    <w:rsid w:val="00D74B7C"/>
    <w:rsid w:val="00D7509D"/>
    <w:rsid w:val="00D7531A"/>
    <w:rsid w:val="00D76D3F"/>
    <w:rsid w:val="00D773BD"/>
    <w:rsid w:val="00D80B23"/>
    <w:rsid w:val="00D80CC2"/>
    <w:rsid w:val="00D810C1"/>
    <w:rsid w:val="00D817FA"/>
    <w:rsid w:val="00D82F21"/>
    <w:rsid w:val="00D84D84"/>
    <w:rsid w:val="00D86699"/>
    <w:rsid w:val="00D8721A"/>
    <w:rsid w:val="00D920A4"/>
    <w:rsid w:val="00D93D23"/>
    <w:rsid w:val="00D940D5"/>
    <w:rsid w:val="00D94BEE"/>
    <w:rsid w:val="00D95353"/>
    <w:rsid w:val="00D95952"/>
    <w:rsid w:val="00D96793"/>
    <w:rsid w:val="00D9753F"/>
    <w:rsid w:val="00DA0986"/>
    <w:rsid w:val="00DA23B3"/>
    <w:rsid w:val="00DA2D31"/>
    <w:rsid w:val="00DA2D3C"/>
    <w:rsid w:val="00DA34B0"/>
    <w:rsid w:val="00DA3B47"/>
    <w:rsid w:val="00DA3D53"/>
    <w:rsid w:val="00DA3DCF"/>
    <w:rsid w:val="00DA3F1F"/>
    <w:rsid w:val="00DA4FFB"/>
    <w:rsid w:val="00DA5C72"/>
    <w:rsid w:val="00DA61A6"/>
    <w:rsid w:val="00DB234B"/>
    <w:rsid w:val="00DB2AC1"/>
    <w:rsid w:val="00DB301B"/>
    <w:rsid w:val="00DB37F0"/>
    <w:rsid w:val="00DB3F13"/>
    <w:rsid w:val="00DB75C0"/>
    <w:rsid w:val="00DC08FC"/>
    <w:rsid w:val="00DC2E36"/>
    <w:rsid w:val="00DC4E4D"/>
    <w:rsid w:val="00DC55DF"/>
    <w:rsid w:val="00DC5A4D"/>
    <w:rsid w:val="00DC6AFC"/>
    <w:rsid w:val="00DC7880"/>
    <w:rsid w:val="00DD05EF"/>
    <w:rsid w:val="00DD1277"/>
    <w:rsid w:val="00DD171A"/>
    <w:rsid w:val="00DD1B01"/>
    <w:rsid w:val="00DD3373"/>
    <w:rsid w:val="00DD4F99"/>
    <w:rsid w:val="00DD7F99"/>
    <w:rsid w:val="00DE070A"/>
    <w:rsid w:val="00DE11AC"/>
    <w:rsid w:val="00DE1FAF"/>
    <w:rsid w:val="00DE22A8"/>
    <w:rsid w:val="00DE2702"/>
    <w:rsid w:val="00DE3CBF"/>
    <w:rsid w:val="00DE3F31"/>
    <w:rsid w:val="00DE47DB"/>
    <w:rsid w:val="00DE4CB0"/>
    <w:rsid w:val="00DE524F"/>
    <w:rsid w:val="00DE698B"/>
    <w:rsid w:val="00DE735F"/>
    <w:rsid w:val="00DF06F7"/>
    <w:rsid w:val="00DF0FB0"/>
    <w:rsid w:val="00DF128A"/>
    <w:rsid w:val="00DF1742"/>
    <w:rsid w:val="00DF2EED"/>
    <w:rsid w:val="00DF3273"/>
    <w:rsid w:val="00DF6101"/>
    <w:rsid w:val="00DF6EC3"/>
    <w:rsid w:val="00DF72B2"/>
    <w:rsid w:val="00E00BB5"/>
    <w:rsid w:val="00E00D8B"/>
    <w:rsid w:val="00E0131F"/>
    <w:rsid w:val="00E037C3"/>
    <w:rsid w:val="00E042C5"/>
    <w:rsid w:val="00E049DB"/>
    <w:rsid w:val="00E0681F"/>
    <w:rsid w:val="00E1036A"/>
    <w:rsid w:val="00E10F37"/>
    <w:rsid w:val="00E116C4"/>
    <w:rsid w:val="00E131D9"/>
    <w:rsid w:val="00E133B9"/>
    <w:rsid w:val="00E134FD"/>
    <w:rsid w:val="00E13782"/>
    <w:rsid w:val="00E14576"/>
    <w:rsid w:val="00E14BDF"/>
    <w:rsid w:val="00E16286"/>
    <w:rsid w:val="00E17522"/>
    <w:rsid w:val="00E17578"/>
    <w:rsid w:val="00E20351"/>
    <w:rsid w:val="00E2055C"/>
    <w:rsid w:val="00E251A3"/>
    <w:rsid w:val="00E26407"/>
    <w:rsid w:val="00E26831"/>
    <w:rsid w:val="00E26F99"/>
    <w:rsid w:val="00E309F3"/>
    <w:rsid w:val="00E30BCD"/>
    <w:rsid w:val="00E315E4"/>
    <w:rsid w:val="00E32E6C"/>
    <w:rsid w:val="00E32FA4"/>
    <w:rsid w:val="00E34D2E"/>
    <w:rsid w:val="00E34E20"/>
    <w:rsid w:val="00E40F1D"/>
    <w:rsid w:val="00E4139A"/>
    <w:rsid w:val="00E4165A"/>
    <w:rsid w:val="00E43F84"/>
    <w:rsid w:val="00E46A3D"/>
    <w:rsid w:val="00E55EA4"/>
    <w:rsid w:val="00E57B3B"/>
    <w:rsid w:val="00E57C91"/>
    <w:rsid w:val="00E57E15"/>
    <w:rsid w:val="00E57E48"/>
    <w:rsid w:val="00E6024F"/>
    <w:rsid w:val="00E6074A"/>
    <w:rsid w:val="00E60953"/>
    <w:rsid w:val="00E61DD1"/>
    <w:rsid w:val="00E627E1"/>
    <w:rsid w:val="00E630DC"/>
    <w:rsid w:val="00E63246"/>
    <w:rsid w:val="00E63418"/>
    <w:rsid w:val="00E6342C"/>
    <w:rsid w:val="00E63B74"/>
    <w:rsid w:val="00E65A07"/>
    <w:rsid w:val="00E65CF9"/>
    <w:rsid w:val="00E66D09"/>
    <w:rsid w:val="00E6791D"/>
    <w:rsid w:val="00E700E6"/>
    <w:rsid w:val="00E70730"/>
    <w:rsid w:val="00E70F25"/>
    <w:rsid w:val="00E710E4"/>
    <w:rsid w:val="00E71C8C"/>
    <w:rsid w:val="00E71C92"/>
    <w:rsid w:val="00E71CB1"/>
    <w:rsid w:val="00E71F95"/>
    <w:rsid w:val="00E72816"/>
    <w:rsid w:val="00E73093"/>
    <w:rsid w:val="00E75212"/>
    <w:rsid w:val="00E83AD7"/>
    <w:rsid w:val="00E8432C"/>
    <w:rsid w:val="00E850A3"/>
    <w:rsid w:val="00E87B8E"/>
    <w:rsid w:val="00E90627"/>
    <w:rsid w:val="00E92D5C"/>
    <w:rsid w:val="00E93785"/>
    <w:rsid w:val="00E94AAB"/>
    <w:rsid w:val="00E95207"/>
    <w:rsid w:val="00E96681"/>
    <w:rsid w:val="00E971EE"/>
    <w:rsid w:val="00EA01B3"/>
    <w:rsid w:val="00EA04F5"/>
    <w:rsid w:val="00EA0C35"/>
    <w:rsid w:val="00EA2327"/>
    <w:rsid w:val="00EA7E93"/>
    <w:rsid w:val="00EB0F64"/>
    <w:rsid w:val="00EB19DE"/>
    <w:rsid w:val="00EB2501"/>
    <w:rsid w:val="00EB4894"/>
    <w:rsid w:val="00EB5A2B"/>
    <w:rsid w:val="00EC0C29"/>
    <w:rsid w:val="00EC0DBA"/>
    <w:rsid w:val="00EC0E37"/>
    <w:rsid w:val="00EC44E5"/>
    <w:rsid w:val="00EC54B6"/>
    <w:rsid w:val="00EC5B8A"/>
    <w:rsid w:val="00EC5C10"/>
    <w:rsid w:val="00EC5C54"/>
    <w:rsid w:val="00EC7201"/>
    <w:rsid w:val="00EC73D7"/>
    <w:rsid w:val="00ED0D34"/>
    <w:rsid w:val="00ED19E6"/>
    <w:rsid w:val="00ED1F42"/>
    <w:rsid w:val="00ED2107"/>
    <w:rsid w:val="00ED3EAC"/>
    <w:rsid w:val="00ED5553"/>
    <w:rsid w:val="00ED6076"/>
    <w:rsid w:val="00ED63EF"/>
    <w:rsid w:val="00EE1268"/>
    <w:rsid w:val="00EE31DA"/>
    <w:rsid w:val="00EE757A"/>
    <w:rsid w:val="00EF09FD"/>
    <w:rsid w:val="00EF0A8C"/>
    <w:rsid w:val="00EF0BEC"/>
    <w:rsid w:val="00EF131E"/>
    <w:rsid w:val="00EF1440"/>
    <w:rsid w:val="00EF2D71"/>
    <w:rsid w:val="00EF53B5"/>
    <w:rsid w:val="00EF754B"/>
    <w:rsid w:val="00EF75C9"/>
    <w:rsid w:val="00F00184"/>
    <w:rsid w:val="00F006DC"/>
    <w:rsid w:val="00F0103D"/>
    <w:rsid w:val="00F01445"/>
    <w:rsid w:val="00F02E6E"/>
    <w:rsid w:val="00F0339C"/>
    <w:rsid w:val="00F03DB2"/>
    <w:rsid w:val="00F03FCB"/>
    <w:rsid w:val="00F06BBF"/>
    <w:rsid w:val="00F07AFE"/>
    <w:rsid w:val="00F129E2"/>
    <w:rsid w:val="00F14447"/>
    <w:rsid w:val="00F15470"/>
    <w:rsid w:val="00F17592"/>
    <w:rsid w:val="00F20875"/>
    <w:rsid w:val="00F22538"/>
    <w:rsid w:val="00F237A1"/>
    <w:rsid w:val="00F23C8F"/>
    <w:rsid w:val="00F2466A"/>
    <w:rsid w:val="00F269C5"/>
    <w:rsid w:val="00F276CF"/>
    <w:rsid w:val="00F2790E"/>
    <w:rsid w:val="00F27A94"/>
    <w:rsid w:val="00F304B0"/>
    <w:rsid w:val="00F30767"/>
    <w:rsid w:val="00F30B81"/>
    <w:rsid w:val="00F31634"/>
    <w:rsid w:val="00F31A5E"/>
    <w:rsid w:val="00F31ACE"/>
    <w:rsid w:val="00F34114"/>
    <w:rsid w:val="00F355A1"/>
    <w:rsid w:val="00F35716"/>
    <w:rsid w:val="00F35B3A"/>
    <w:rsid w:val="00F35E98"/>
    <w:rsid w:val="00F35F53"/>
    <w:rsid w:val="00F369D4"/>
    <w:rsid w:val="00F40018"/>
    <w:rsid w:val="00F42FBA"/>
    <w:rsid w:val="00F43328"/>
    <w:rsid w:val="00F44DFE"/>
    <w:rsid w:val="00F467B4"/>
    <w:rsid w:val="00F46821"/>
    <w:rsid w:val="00F4723E"/>
    <w:rsid w:val="00F47AA6"/>
    <w:rsid w:val="00F50A89"/>
    <w:rsid w:val="00F50F4C"/>
    <w:rsid w:val="00F5101B"/>
    <w:rsid w:val="00F5160D"/>
    <w:rsid w:val="00F51C5A"/>
    <w:rsid w:val="00F526EC"/>
    <w:rsid w:val="00F52E0B"/>
    <w:rsid w:val="00F53BC5"/>
    <w:rsid w:val="00F53C97"/>
    <w:rsid w:val="00F53DB9"/>
    <w:rsid w:val="00F549D0"/>
    <w:rsid w:val="00F55A07"/>
    <w:rsid w:val="00F55A73"/>
    <w:rsid w:val="00F57D96"/>
    <w:rsid w:val="00F6055D"/>
    <w:rsid w:val="00F617F8"/>
    <w:rsid w:val="00F6247A"/>
    <w:rsid w:val="00F6349C"/>
    <w:rsid w:val="00F65DF3"/>
    <w:rsid w:val="00F67EFA"/>
    <w:rsid w:val="00F71F7C"/>
    <w:rsid w:val="00F7253D"/>
    <w:rsid w:val="00F72AAC"/>
    <w:rsid w:val="00F72C4E"/>
    <w:rsid w:val="00F7336F"/>
    <w:rsid w:val="00F73D6B"/>
    <w:rsid w:val="00F80433"/>
    <w:rsid w:val="00F81D02"/>
    <w:rsid w:val="00F82320"/>
    <w:rsid w:val="00F837CF"/>
    <w:rsid w:val="00F84985"/>
    <w:rsid w:val="00F84995"/>
    <w:rsid w:val="00F84D43"/>
    <w:rsid w:val="00F850F9"/>
    <w:rsid w:val="00F85AB1"/>
    <w:rsid w:val="00F871C1"/>
    <w:rsid w:val="00F87DDA"/>
    <w:rsid w:val="00F914A6"/>
    <w:rsid w:val="00F9186D"/>
    <w:rsid w:val="00F92E18"/>
    <w:rsid w:val="00F9338A"/>
    <w:rsid w:val="00F93DB3"/>
    <w:rsid w:val="00F956AD"/>
    <w:rsid w:val="00F95A33"/>
    <w:rsid w:val="00F95EA3"/>
    <w:rsid w:val="00F967D6"/>
    <w:rsid w:val="00F968BE"/>
    <w:rsid w:val="00F9766A"/>
    <w:rsid w:val="00F97F58"/>
    <w:rsid w:val="00FA1721"/>
    <w:rsid w:val="00FA2A51"/>
    <w:rsid w:val="00FA32C0"/>
    <w:rsid w:val="00FA42E7"/>
    <w:rsid w:val="00FA47A4"/>
    <w:rsid w:val="00FA53B7"/>
    <w:rsid w:val="00FA61B8"/>
    <w:rsid w:val="00FA63E7"/>
    <w:rsid w:val="00FA7170"/>
    <w:rsid w:val="00FA7325"/>
    <w:rsid w:val="00FA7608"/>
    <w:rsid w:val="00FA7BA0"/>
    <w:rsid w:val="00FB014F"/>
    <w:rsid w:val="00FB1431"/>
    <w:rsid w:val="00FB161D"/>
    <w:rsid w:val="00FB4918"/>
    <w:rsid w:val="00FB4C1B"/>
    <w:rsid w:val="00FB5810"/>
    <w:rsid w:val="00FB5FEA"/>
    <w:rsid w:val="00FC165B"/>
    <w:rsid w:val="00FC3D77"/>
    <w:rsid w:val="00FC4D33"/>
    <w:rsid w:val="00FC5CFA"/>
    <w:rsid w:val="00FC6E3D"/>
    <w:rsid w:val="00FD00E3"/>
    <w:rsid w:val="00FD0C76"/>
    <w:rsid w:val="00FD2E59"/>
    <w:rsid w:val="00FD3687"/>
    <w:rsid w:val="00FD4007"/>
    <w:rsid w:val="00FD60F6"/>
    <w:rsid w:val="00FE1D88"/>
    <w:rsid w:val="00FE33E6"/>
    <w:rsid w:val="00FE355B"/>
    <w:rsid w:val="00FE4227"/>
    <w:rsid w:val="00FE54E9"/>
    <w:rsid w:val="00FE5FAC"/>
    <w:rsid w:val="00FE6919"/>
    <w:rsid w:val="00FF0658"/>
    <w:rsid w:val="00FF2D2C"/>
    <w:rsid w:val="00FF39AE"/>
    <w:rsid w:val="00FF4BAC"/>
    <w:rsid w:val="00FF50D6"/>
    <w:rsid w:val="00FF6163"/>
    <w:rsid w:val="00FF6738"/>
    <w:rsid w:val="00FF687C"/>
    <w:rsid w:val="00FF6AE3"/>
    <w:rsid w:val="00FF75C0"/>
    <w:rsid w:val="012B6C45"/>
    <w:rsid w:val="013C6EB8"/>
    <w:rsid w:val="015EBB20"/>
    <w:rsid w:val="0170D7F9"/>
    <w:rsid w:val="01901038"/>
    <w:rsid w:val="01A9428F"/>
    <w:rsid w:val="01B692C9"/>
    <w:rsid w:val="01C3FBB8"/>
    <w:rsid w:val="01ED9F3B"/>
    <w:rsid w:val="01FF6CD8"/>
    <w:rsid w:val="02006432"/>
    <w:rsid w:val="0260256C"/>
    <w:rsid w:val="02A3D384"/>
    <w:rsid w:val="02B67454"/>
    <w:rsid w:val="032805A6"/>
    <w:rsid w:val="033EB827"/>
    <w:rsid w:val="033F2470"/>
    <w:rsid w:val="0368BD96"/>
    <w:rsid w:val="03C66ABD"/>
    <w:rsid w:val="03D9C60B"/>
    <w:rsid w:val="048F8E0E"/>
    <w:rsid w:val="04B29FDA"/>
    <w:rsid w:val="04CB0F1A"/>
    <w:rsid w:val="051C7D53"/>
    <w:rsid w:val="0527AB40"/>
    <w:rsid w:val="055051CA"/>
    <w:rsid w:val="0565B3CD"/>
    <w:rsid w:val="05D5BD49"/>
    <w:rsid w:val="05DE3B43"/>
    <w:rsid w:val="05E47E80"/>
    <w:rsid w:val="06595AB4"/>
    <w:rsid w:val="067292EF"/>
    <w:rsid w:val="067967EA"/>
    <w:rsid w:val="06800DA4"/>
    <w:rsid w:val="06A99F0C"/>
    <w:rsid w:val="072653DD"/>
    <w:rsid w:val="073F9B86"/>
    <w:rsid w:val="07671238"/>
    <w:rsid w:val="07710B52"/>
    <w:rsid w:val="07EA409C"/>
    <w:rsid w:val="07FE52DD"/>
    <w:rsid w:val="080DC692"/>
    <w:rsid w:val="084D938E"/>
    <w:rsid w:val="087DF69D"/>
    <w:rsid w:val="0885F463"/>
    <w:rsid w:val="089D8381"/>
    <w:rsid w:val="08AEB2C5"/>
    <w:rsid w:val="098C1878"/>
    <w:rsid w:val="09922D48"/>
    <w:rsid w:val="09A6E57F"/>
    <w:rsid w:val="09C4F9A6"/>
    <w:rsid w:val="09C9AEC1"/>
    <w:rsid w:val="0A164E17"/>
    <w:rsid w:val="0A842EF6"/>
    <w:rsid w:val="0AA85614"/>
    <w:rsid w:val="0ADB89A9"/>
    <w:rsid w:val="0AF3B4EC"/>
    <w:rsid w:val="0AFBB7A2"/>
    <w:rsid w:val="0B46CA1C"/>
    <w:rsid w:val="0B68F5A5"/>
    <w:rsid w:val="0B8404A9"/>
    <w:rsid w:val="0B9F0849"/>
    <w:rsid w:val="0BA686A1"/>
    <w:rsid w:val="0BC09F85"/>
    <w:rsid w:val="0BC4D8C6"/>
    <w:rsid w:val="0BE6411E"/>
    <w:rsid w:val="0BF84D43"/>
    <w:rsid w:val="0BFF3659"/>
    <w:rsid w:val="0C3D8CFF"/>
    <w:rsid w:val="0C7A56FD"/>
    <w:rsid w:val="0CCE2A44"/>
    <w:rsid w:val="0D23C909"/>
    <w:rsid w:val="0D548456"/>
    <w:rsid w:val="0D753A89"/>
    <w:rsid w:val="0E43A1A4"/>
    <w:rsid w:val="0E6088B7"/>
    <w:rsid w:val="0E6E4251"/>
    <w:rsid w:val="0F091D64"/>
    <w:rsid w:val="0F2B64FE"/>
    <w:rsid w:val="0F6A8713"/>
    <w:rsid w:val="0F8EA08B"/>
    <w:rsid w:val="0F9910AF"/>
    <w:rsid w:val="0F9D7914"/>
    <w:rsid w:val="0FB29C75"/>
    <w:rsid w:val="0FBC5F29"/>
    <w:rsid w:val="0FF6E618"/>
    <w:rsid w:val="100DB892"/>
    <w:rsid w:val="1047FFD6"/>
    <w:rsid w:val="1054381E"/>
    <w:rsid w:val="1087B1DB"/>
    <w:rsid w:val="108C2518"/>
    <w:rsid w:val="10B6416B"/>
    <w:rsid w:val="112D0ABF"/>
    <w:rsid w:val="114FE00C"/>
    <w:rsid w:val="1167FC66"/>
    <w:rsid w:val="117CAC88"/>
    <w:rsid w:val="117EFA55"/>
    <w:rsid w:val="119339E1"/>
    <w:rsid w:val="11FEBDEE"/>
    <w:rsid w:val="12035B08"/>
    <w:rsid w:val="12D4D3D7"/>
    <w:rsid w:val="12F7129D"/>
    <w:rsid w:val="131B44C5"/>
    <w:rsid w:val="13211EE3"/>
    <w:rsid w:val="1369B5DA"/>
    <w:rsid w:val="13BC0643"/>
    <w:rsid w:val="13DC8E87"/>
    <w:rsid w:val="13F41CA6"/>
    <w:rsid w:val="14059B8D"/>
    <w:rsid w:val="1421DE03"/>
    <w:rsid w:val="1422AB77"/>
    <w:rsid w:val="144004B6"/>
    <w:rsid w:val="145230A8"/>
    <w:rsid w:val="145C6338"/>
    <w:rsid w:val="146956C0"/>
    <w:rsid w:val="1470AF9D"/>
    <w:rsid w:val="14D2A66B"/>
    <w:rsid w:val="15230F3F"/>
    <w:rsid w:val="15535FFF"/>
    <w:rsid w:val="156C885C"/>
    <w:rsid w:val="1571C332"/>
    <w:rsid w:val="158ACD46"/>
    <w:rsid w:val="15CCCFE7"/>
    <w:rsid w:val="15DCBD2B"/>
    <w:rsid w:val="15E7CD8D"/>
    <w:rsid w:val="166A161D"/>
    <w:rsid w:val="16739C73"/>
    <w:rsid w:val="16A0C010"/>
    <w:rsid w:val="16AC61B5"/>
    <w:rsid w:val="16E18CF1"/>
    <w:rsid w:val="16EA4A3A"/>
    <w:rsid w:val="1702F472"/>
    <w:rsid w:val="170858BD"/>
    <w:rsid w:val="175DD106"/>
    <w:rsid w:val="17800BDF"/>
    <w:rsid w:val="181AFB37"/>
    <w:rsid w:val="182E6AC8"/>
    <w:rsid w:val="18596BE1"/>
    <w:rsid w:val="18677BDD"/>
    <w:rsid w:val="189794CB"/>
    <w:rsid w:val="18C8B5F8"/>
    <w:rsid w:val="18DE46ED"/>
    <w:rsid w:val="18FDFB05"/>
    <w:rsid w:val="19156F5C"/>
    <w:rsid w:val="191BDC40"/>
    <w:rsid w:val="19412A85"/>
    <w:rsid w:val="19906067"/>
    <w:rsid w:val="19B46B9D"/>
    <w:rsid w:val="1A4BD00B"/>
    <w:rsid w:val="1A4CFEB2"/>
    <w:rsid w:val="1A66E9DC"/>
    <w:rsid w:val="1A9C3FED"/>
    <w:rsid w:val="1AD0D7C9"/>
    <w:rsid w:val="1AE4A065"/>
    <w:rsid w:val="1B1BF33B"/>
    <w:rsid w:val="1B321F6C"/>
    <w:rsid w:val="1B37B4BB"/>
    <w:rsid w:val="1B3F92FE"/>
    <w:rsid w:val="1BDE16CA"/>
    <w:rsid w:val="1BE7380B"/>
    <w:rsid w:val="1C059E5F"/>
    <w:rsid w:val="1C20B246"/>
    <w:rsid w:val="1C41BE52"/>
    <w:rsid w:val="1C49D698"/>
    <w:rsid w:val="1C5B9C5E"/>
    <w:rsid w:val="1CBE9FC5"/>
    <w:rsid w:val="1CC15BB5"/>
    <w:rsid w:val="1CE885ED"/>
    <w:rsid w:val="1CF0DE29"/>
    <w:rsid w:val="1D5FBCD7"/>
    <w:rsid w:val="1D9CCB76"/>
    <w:rsid w:val="1DC4676A"/>
    <w:rsid w:val="1DCF4D90"/>
    <w:rsid w:val="1DD74852"/>
    <w:rsid w:val="1DF43749"/>
    <w:rsid w:val="1DF60AFE"/>
    <w:rsid w:val="1DFD5F79"/>
    <w:rsid w:val="1E209FF7"/>
    <w:rsid w:val="1E52A827"/>
    <w:rsid w:val="1EBF04C8"/>
    <w:rsid w:val="1F0E0657"/>
    <w:rsid w:val="1F3CA97E"/>
    <w:rsid w:val="1F686AAD"/>
    <w:rsid w:val="1F6D481A"/>
    <w:rsid w:val="1F9049B9"/>
    <w:rsid w:val="1FBBF10D"/>
    <w:rsid w:val="1FF9115F"/>
    <w:rsid w:val="1FFE7568"/>
    <w:rsid w:val="2005BF67"/>
    <w:rsid w:val="20130421"/>
    <w:rsid w:val="20A74AB2"/>
    <w:rsid w:val="20AD9DA9"/>
    <w:rsid w:val="20CDCDAE"/>
    <w:rsid w:val="20D879DF"/>
    <w:rsid w:val="20ED1778"/>
    <w:rsid w:val="21015A58"/>
    <w:rsid w:val="214A05E3"/>
    <w:rsid w:val="217028A2"/>
    <w:rsid w:val="21853FB0"/>
    <w:rsid w:val="21EFF4CB"/>
    <w:rsid w:val="2242EA33"/>
    <w:rsid w:val="226744EE"/>
    <w:rsid w:val="22A6D78A"/>
    <w:rsid w:val="22BF1D7C"/>
    <w:rsid w:val="22E42CA5"/>
    <w:rsid w:val="22EEC778"/>
    <w:rsid w:val="231386C7"/>
    <w:rsid w:val="2333C506"/>
    <w:rsid w:val="2339EB59"/>
    <w:rsid w:val="23F0591C"/>
    <w:rsid w:val="23F3334C"/>
    <w:rsid w:val="2403154F"/>
    <w:rsid w:val="242B05A0"/>
    <w:rsid w:val="2435F60A"/>
    <w:rsid w:val="2455DF74"/>
    <w:rsid w:val="24568D27"/>
    <w:rsid w:val="245FDB1D"/>
    <w:rsid w:val="24771ED1"/>
    <w:rsid w:val="24D0F488"/>
    <w:rsid w:val="24D5BBBA"/>
    <w:rsid w:val="250E88E0"/>
    <w:rsid w:val="255EDB78"/>
    <w:rsid w:val="2567B127"/>
    <w:rsid w:val="25886135"/>
    <w:rsid w:val="25965636"/>
    <w:rsid w:val="25967038"/>
    <w:rsid w:val="25AC0B60"/>
    <w:rsid w:val="25E14DB8"/>
    <w:rsid w:val="2604509A"/>
    <w:rsid w:val="260ED66C"/>
    <w:rsid w:val="262F3F18"/>
    <w:rsid w:val="269F283F"/>
    <w:rsid w:val="26ADBCCC"/>
    <w:rsid w:val="2719183C"/>
    <w:rsid w:val="27640605"/>
    <w:rsid w:val="277607A5"/>
    <w:rsid w:val="2781F132"/>
    <w:rsid w:val="27AC008F"/>
    <w:rsid w:val="27CB2FBA"/>
    <w:rsid w:val="27DADAE7"/>
    <w:rsid w:val="280F4C71"/>
    <w:rsid w:val="2812A24C"/>
    <w:rsid w:val="28E6B11D"/>
    <w:rsid w:val="2905E2F7"/>
    <w:rsid w:val="2928F134"/>
    <w:rsid w:val="29555DDC"/>
    <w:rsid w:val="2994E77E"/>
    <w:rsid w:val="29C9CB10"/>
    <w:rsid w:val="29F8AF3F"/>
    <w:rsid w:val="29FD5807"/>
    <w:rsid w:val="2A261B1C"/>
    <w:rsid w:val="2A2D7E85"/>
    <w:rsid w:val="2A3660F7"/>
    <w:rsid w:val="2A58A684"/>
    <w:rsid w:val="2A592E76"/>
    <w:rsid w:val="2A811EC7"/>
    <w:rsid w:val="2B09EC13"/>
    <w:rsid w:val="2B678DBD"/>
    <w:rsid w:val="2B6DE133"/>
    <w:rsid w:val="2BFB2AC7"/>
    <w:rsid w:val="2C016044"/>
    <w:rsid w:val="2C0A44C4"/>
    <w:rsid w:val="2C247AD2"/>
    <w:rsid w:val="2C2FCA1F"/>
    <w:rsid w:val="2C709CEC"/>
    <w:rsid w:val="2C7FB0A9"/>
    <w:rsid w:val="2CE0CD9F"/>
    <w:rsid w:val="2D741D65"/>
    <w:rsid w:val="2D80ADEF"/>
    <w:rsid w:val="2D810AD9"/>
    <w:rsid w:val="2DA2BF55"/>
    <w:rsid w:val="2DB8BF89"/>
    <w:rsid w:val="2DC3B68B"/>
    <w:rsid w:val="2E00BFF4"/>
    <w:rsid w:val="2E0CEF6F"/>
    <w:rsid w:val="2E235B96"/>
    <w:rsid w:val="2E6DC626"/>
    <w:rsid w:val="2E90FC2E"/>
    <w:rsid w:val="2F3AA3F5"/>
    <w:rsid w:val="2F66FAA7"/>
    <w:rsid w:val="2FCC46D2"/>
    <w:rsid w:val="2FEA6724"/>
    <w:rsid w:val="2FEAD0AC"/>
    <w:rsid w:val="304682D3"/>
    <w:rsid w:val="304D7F16"/>
    <w:rsid w:val="307235BA"/>
    <w:rsid w:val="30B2E55F"/>
    <w:rsid w:val="3102CB08"/>
    <w:rsid w:val="3112675F"/>
    <w:rsid w:val="312C5BF2"/>
    <w:rsid w:val="3186D106"/>
    <w:rsid w:val="31C0EFD0"/>
    <w:rsid w:val="31CC5F0C"/>
    <w:rsid w:val="323308C6"/>
    <w:rsid w:val="32EC9D46"/>
    <w:rsid w:val="32F45903"/>
    <w:rsid w:val="3382FD1B"/>
    <w:rsid w:val="33B37CE6"/>
    <w:rsid w:val="33B821DE"/>
    <w:rsid w:val="33FE6716"/>
    <w:rsid w:val="3419C29F"/>
    <w:rsid w:val="342A870C"/>
    <w:rsid w:val="3489C507"/>
    <w:rsid w:val="3496FB16"/>
    <w:rsid w:val="34A8142F"/>
    <w:rsid w:val="34C6AE64"/>
    <w:rsid w:val="358DD057"/>
    <w:rsid w:val="35A1D4C9"/>
    <w:rsid w:val="35FF7C02"/>
    <w:rsid w:val="360D26BB"/>
    <w:rsid w:val="3626DF46"/>
    <w:rsid w:val="365A4229"/>
    <w:rsid w:val="3713CFE2"/>
    <w:rsid w:val="3733C3A7"/>
    <w:rsid w:val="37415480"/>
    <w:rsid w:val="376A5C74"/>
    <w:rsid w:val="376A98D1"/>
    <w:rsid w:val="377291DC"/>
    <w:rsid w:val="37796098"/>
    <w:rsid w:val="378823E6"/>
    <w:rsid w:val="37D9210E"/>
    <w:rsid w:val="37E86F1B"/>
    <w:rsid w:val="37F6128A"/>
    <w:rsid w:val="3806657D"/>
    <w:rsid w:val="382553EA"/>
    <w:rsid w:val="384D8563"/>
    <w:rsid w:val="38640A12"/>
    <w:rsid w:val="386996BB"/>
    <w:rsid w:val="38C37E6B"/>
    <w:rsid w:val="39066932"/>
    <w:rsid w:val="393E5C48"/>
    <w:rsid w:val="393EA457"/>
    <w:rsid w:val="398AFFEC"/>
    <w:rsid w:val="39C744D2"/>
    <w:rsid w:val="39DCA134"/>
    <w:rsid w:val="39E45234"/>
    <w:rsid w:val="3A43D229"/>
    <w:rsid w:val="3A5A3D68"/>
    <w:rsid w:val="3A891136"/>
    <w:rsid w:val="3AA1FD36"/>
    <w:rsid w:val="3AA74965"/>
    <w:rsid w:val="3AB3C08F"/>
    <w:rsid w:val="3AE92B0D"/>
    <w:rsid w:val="3B4F3497"/>
    <w:rsid w:val="3B701A85"/>
    <w:rsid w:val="3B7F77EF"/>
    <w:rsid w:val="3B9D7041"/>
    <w:rsid w:val="3BA70C63"/>
    <w:rsid w:val="3BB9F6C8"/>
    <w:rsid w:val="3BEFAD10"/>
    <w:rsid w:val="3BF15E5B"/>
    <w:rsid w:val="3C1B6377"/>
    <w:rsid w:val="3C4A0D8B"/>
    <w:rsid w:val="3C6F5D94"/>
    <w:rsid w:val="3C90088F"/>
    <w:rsid w:val="3C91A17D"/>
    <w:rsid w:val="3CA2B7E1"/>
    <w:rsid w:val="3CA6930D"/>
    <w:rsid w:val="3CB332EB"/>
    <w:rsid w:val="3CD17133"/>
    <w:rsid w:val="3CE54142"/>
    <w:rsid w:val="3D05901D"/>
    <w:rsid w:val="3D18A48A"/>
    <w:rsid w:val="3D4F6D0C"/>
    <w:rsid w:val="3D637851"/>
    <w:rsid w:val="3DA10EAB"/>
    <w:rsid w:val="3DED02D2"/>
    <w:rsid w:val="3E5D4200"/>
    <w:rsid w:val="3E5FAFE3"/>
    <w:rsid w:val="3E64ED92"/>
    <w:rsid w:val="3E8725D7"/>
    <w:rsid w:val="3EBE7957"/>
    <w:rsid w:val="3EC2A646"/>
    <w:rsid w:val="3EF86558"/>
    <w:rsid w:val="3F19493C"/>
    <w:rsid w:val="3F249FEA"/>
    <w:rsid w:val="3F269C2D"/>
    <w:rsid w:val="3F4AFB0F"/>
    <w:rsid w:val="3FB93923"/>
    <w:rsid w:val="3FBA56CD"/>
    <w:rsid w:val="3FD77D15"/>
    <w:rsid w:val="3FDA58A3"/>
    <w:rsid w:val="3FE9E27F"/>
    <w:rsid w:val="3FFDBE03"/>
    <w:rsid w:val="401CD607"/>
    <w:rsid w:val="402001DB"/>
    <w:rsid w:val="40319B32"/>
    <w:rsid w:val="4070263A"/>
    <w:rsid w:val="407F9BF2"/>
    <w:rsid w:val="40A67712"/>
    <w:rsid w:val="40CB32EF"/>
    <w:rsid w:val="40E7F541"/>
    <w:rsid w:val="40FEE5CB"/>
    <w:rsid w:val="4116D968"/>
    <w:rsid w:val="414FC171"/>
    <w:rsid w:val="41567206"/>
    <w:rsid w:val="41749196"/>
    <w:rsid w:val="41A4E256"/>
    <w:rsid w:val="41D5726E"/>
    <w:rsid w:val="41E04A6C"/>
    <w:rsid w:val="41F08A73"/>
    <w:rsid w:val="41F099BF"/>
    <w:rsid w:val="422ECE5F"/>
    <w:rsid w:val="42564374"/>
    <w:rsid w:val="42727B8D"/>
    <w:rsid w:val="42E51F0C"/>
    <w:rsid w:val="43206548"/>
    <w:rsid w:val="43379AD7"/>
    <w:rsid w:val="4354E8FF"/>
    <w:rsid w:val="43E56B27"/>
    <w:rsid w:val="441DEA01"/>
    <w:rsid w:val="4424EB13"/>
    <w:rsid w:val="4432F90F"/>
    <w:rsid w:val="4440CD83"/>
    <w:rsid w:val="445E67AE"/>
    <w:rsid w:val="449210B3"/>
    <w:rsid w:val="44AEFF01"/>
    <w:rsid w:val="44DCEE80"/>
    <w:rsid w:val="45018201"/>
    <w:rsid w:val="4510A202"/>
    <w:rsid w:val="456217D6"/>
    <w:rsid w:val="457A9BCC"/>
    <w:rsid w:val="45BB6664"/>
    <w:rsid w:val="45D82629"/>
    <w:rsid w:val="45E94EF2"/>
    <w:rsid w:val="461018BC"/>
    <w:rsid w:val="4651B5AC"/>
    <w:rsid w:val="468489B5"/>
    <w:rsid w:val="469D5262"/>
    <w:rsid w:val="4731C953"/>
    <w:rsid w:val="474C5FEF"/>
    <w:rsid w:val="477EB82E"/>
    <w:rsid w:val="47D5B4D9"/>
    <w:rsid w:val="47DB2872"/>
    <w:rsid w:val="47E50818"/>
    <w:rsid w:val="47F10E42"/>
    <w:rsid w:val="484B5FFA"/>
    <w:rsid w:val="497CEE31"/>
    <w:rsid w:val="49B1840C"/>
    <w:rsid w:val="49BAEDAF"/>
    <w:rsid w:val="49C3B84D"/>
    <w:rsid w:val="49D89AEC"/>
    <w:rsid w:val="4AFD544C"/>
    <w:rsid w:val="4B31C2A4"/>
    <w:rsid w:val="4B5F88AE"/>
    <w:rsid w:val="4B79CF96"/>
    <w:rsid w:val="4B8979D3"/>
    <w:rsid w:val="4B92F7F3"/>
    <w:rsid w:val="4BD54B03"/>
    <w:rsid w:val="4BEC5D22"/>
    <w:rsid w:val="4BFC94C5"/>
    <w:rsid w:val="4C02BE5F"/>
    <w:rsid w:val="4C0F53F8"/>
    <w:rsid w:val="4C503569"/>
    <w:rsid w:val="4C9710CE"/>
    <w:rsid w:val="4CC0C931"/>
    <w:rsid w:val="4CE6C45B"/>
    <w:rsid w:val="4CE9DB06"/>
    <w:rsid w:val="4D0F54EE"/>
    <w:rsid w:val="4D12349F"/>
    <w:rsid w:val="4D23D152"/>
    <w:rsid w:val="4D780138"/>
    <w:rsid w:val="4DC74BA3"/>
    <w:rsid w:val="4E296DDF"/>
    <w:rsid w:val="4E2DC63E"/>
    <w:rsid w:val="4EA5A86A"/>
    <w:rsid w:val="4EF4381B"/>
    <w:rsid w:val="4F20286B"/>
    <w:rsid w:val="4F8B6DB0"/>
    <w:rsid w:val="4F9EBC72"/>
    <w:rsid w:val="4FAB473B"/>
    <w:rsid w:val="4FD19390"/>
    <w:rsid w:val="4FDE46C9"/>
    <w:rsid w:val="4FF6C08D"/>
    <w:rsid w:val="504D40B9"/>
    <w:rsid w:val="50594A04"/>
    <w:rsid w:val="5088D42C"/>
    <w:rsid w:val="50B231B0"/>
    <w:rsid w:val="511ECF3E"/>
    <w:rsid w:val="514D7265"/>
    <w:rsid w:val="5162CDBE"/>
    <w:rsid w:val="5168D360"/>
    <w:rsid w:val="517E2F32"/>
    <w:rsid w:val="518153E6"/>
    <w:rsid w:val="51D5FCAD"/>
    <w:rsid w:val="5242F6EE"/>
    <w:rsid w:val="52649AB8"/>
    <w:rsid w:val="527BACE3"/>
    <w:rsid w:val="527DA372"/>
    <w:rsid w:val="52947C66"/>
    <w:rsid w:val="52A76185"/>
    <w:rsid w:val="52D7B9B0"/>
    <w:rsid w:val="53042DC5"/>
    <w:rsid w:val="53302634"/>
    <w:rsid w:val="536A9A93"/>
    <w:rsid w:val="53A2E3B8"/>
    <w:rsid w:val="53C3ABC0"/>
    <w:rsid w:val="53E4E07B"/>
    <w:rsid w:val="540BA954"/>
    <w:rsid w:val="542E64BA"/>
    <w:rsid w:val="544486AC"/>
    <w:rsid w:val="5479C205"/>
    <w:rsid w:val="54F0E350"/>
    <w:rsid w:val="551FFE90"/>
    <w:rsid w:val="55695012"/>
    <w:rsid w:val="562646B0"/>
    <w:rsid w:val="56358121"/>
    <w:rsid w:val="56443627"/>
    <w:rsid w:val="5669BE29"/>
    <w:rsid w:val="56A49046"/>
    <w:rsid w:val="56D29B34"/>
    <w:rsid w:val="56D5AA9A"/>
    <w:rsid w:val="56E3774E"/>
    <w:rsid w:val="5702540F"/>
    <w:rsid w:val="57265A40"/>
    <w:rsid w:val="574218A3"/>
    <w:rsid w:val="57A9D148"/>
    <w:rsid w:val="5852E29B"/>
    <w:rsid w:val="5889C5C7"/>
    <w:rsid w:val="5904E23A"/>
    <w:rsid w:val="59508A57"/>
    <w:rsid w:val="59699AEB"/>
    <w:rsid w:val="59B316FE"/>
    <w:rsid w:val="59C1F4B8"/>
    <w:rsid w:val="59CE1868"/>
    <w:rsid w:val="59EA8FAF"/>
    <w:rsid w:val="59FA8A4F"/>
    <w:rsid w:val="59FA9122"/>
    <w:rsid w:val="59FFCAFF"/>
    <w:rsid w:val="5A1FE038"/>
    <w:rsid w:val="5A256D39"/>
    <w:rsid w:val="5A50D9C9"/>
    <w:rsid w:val="5A626231"/>
    <w:rsid w:val="5A9BBEBA"/>
    <w:rsid w:val="5AE6E5B6"/>
    <w:rsid w:val="5B1137A7"/>
    <w:rsid w:val="5B1A2283"/>
    <w:rsid w:val="5B8A835D"/>
    <w:rsid w:val="5BAAF238"/>
    <w:rsid w:val="5BB14867"/>
    <w:rsid w:val="5BCE4B5C"/>
    <w:rsid w:val="5C32407E"/>
    <w:rsid w:val="5C6A7EB9"/>
    <w:rsid w:val="5C83B653"/>
    <w:rsid w:val="5CECFA5A"/>
    <w:rsid w:val="5D26BFC7"/>
    <w:rsid w:val="5D2B8764"/>
    <w:rsid w:val="5D3045EF"/>
    <w:rsid w:val="5D393198"/>
    <w:rsid w:val="5D40FEA8"/>
    <w:rsid w:val="5DBFF97A"/>
    <w:rsid w:val="5E1CC30E"/>
    <w:rsid w:val="5E2DB0E1"/>
    <w:rsid w:val="5E726D97"/>
    <w:rsid w:val="5EADCBD1"/>
    <w:rsid w:val="5EEE8FBB"/>
    <w:rsid w:val="5F058CEE"/>
    <w:rsid w:val="5F11491E"/>
    <w:rsid w:val="5F31E2E9"/>
    <w:rsid w:val="5F3CFF38"/>
    <w:rsid w:val="5F513C43"/>
    <w:rsid w:val="5F781DF8"/>
    <w:rsid w:val="5F88691D"/>
    <w:rsid w:val="5FA303D8"/>
    <w:rsid w:val="5FADC2F5"/>
    <w:rsid w:val="5FC72973"/>
    <w:rsid w:val="5FED93A6"/>
    <w:rsid w:val="6008614D"/>
    <w:rsid w:val="60140FFB"/>
    <w:rsid w:val="60490399"/>
    <w:rsid w:val="60632826"/>
    <w:rsid w:val="608F3A8B"/>
    <w:rsid w:val="60CDB34A"/>
    <w:rsid w:val="60F6009F"/>
    <w:rsid w:val="610FF41F"/>
    <w:rsid w:val="6123B831"/>
    <w:rsid w:val="614358BB"/>
    <w:rsid w:val="61A0605A"/>
    <w:rsid w:val="61B06BE0"/>
    <w:rsid w:val="61CF893E"/>
    <w:rsid w:val="61DDAABC"/>
    <w:rsid w:val="6207226A"/>
    <w:rsid w:val="6207C9D9"/>
    <w:rsid w:val="620F5FB8"/>
    <w:rsid w:val="62547E9B"/>
    <w:rsid w:val="6303AEC8"/>
    <w:rsid w:val="6306FDE6"/>
    <w:rsid w:val="633C9FFF"/>
    <w:rsid w:val="6344F131"/>
    <w:rsid w:val="63461B96"/>
    <w:rsid w:val="63775330"/>
    <w:rsid w:val="63CCF52F"/>
    <w:rsid w:val="63FA9A58"/>
    <w:rsid w:val="6427E881"/>
    <w:rsid w:val="64BD8C3D"/>
    <w:rsid w:val="64E7C71D"/>
    <w:rsid w:val="64F2221C"/>
    <w:rsid w:val="6548575E"/>
    <w:rsid w:val="657114C3"/>
    <w:rsid w:val="6598A805"/>
    <w:rsid w:val="65A543BF"/>
    <w:rsid w:val="65AB8312"/>
    <w:rsid w:val="65B0FA42"/>
    <w:rsid w:val="65BF335C"/>
    <w:rsid w:val="66630F76"/>
    <w:rsid w:val="666EB214"/>
    <w:rsid w:val="6680284F"/>
    <w:rsid w:val="66887B88"/>
    <w:rsid w:val="66A9C9F0"/>
    <w:rsid w:val="670A27D6"/>
    <w:rsid w:val="6719EF5E"/>
    <w:rsid w:val="674BF8AB"/>
    <w:rsid w:val="6792F9B5"/>
    <w:rsid w:val="67BF2733"/>
    <w:rsid w:val="683679DD"/>
    <w:rsid w:val="6866BCA6"/>
    <w:rsid w:val="689E7568"/>
    <w:rsid w:val="68BE0515"/>
    <w:rsid w:val="68D048C7"/>
    <w:rsid w:val="692075BE"/>
    <w:rsid w:val="697B4D8F"/>
    <w:rsid w:val="69A31D39"/>
    <w:rsid w:val="69B10D78"/>
    <w:rsid w:val="69BEF025"/>
    <w:rsid w:val="69F5A09A"/>
    <w:rsid w:val="69FEBA40"/>
    <w:rsid w:val="6A0F345F"/>
    <w:rsid w:val="6A150AC8"/>
    <w:rsid w:val="6A1AFF33"/>
    <w:rsid w:val="6A1E4724"/>
    <w:rsid w:val="6A4491D7"/>
    <w:rsid w:val="6A4C6803"/>
    <w:rsid w:val="6A687B16"/>
    <w:rsid w:val="6A9D1934"/>
    <w:rsid w:val="6A9FE841"/>
    <w:rsid w:val="6AEC553F"/>
    <w:rsid w:val="6B92EB4B"/>
    <w:rsid w:val="6C1AC496"/>
    <w:rsid w:val="6CB2EE51"/>
    <w:rsid w:val="6D44B938"/>
    <w:rsid w:val="6D56C5F4"/>
    <w:rsid w:val="6D86DE7A"/>
    <w:rsid w:val="6DDACB77"/>
    <w:rsid w:val="6DE78040"/>
    <w:rsid w:val="6E219BC7"/>
    <w:rsid w:val="6E30DE60"/>
    <w:rsid w:val="6E35AA7E"/>
    <w:rsid w:val="6EB7A4BB"/>
    <w:rsid w:val="6EF21072"/>
    <w:rsid w:val="6F0F1D76"/>
    <w:rsid w:val="6F33D482"/>
    <w:rsid w:val="6F637BBC"/>
    <w:rsid w:val="6FA5F920"/>
    <w:rsid w:val="6FB29403"/>
    <w:rsid w:val="6FB719F5"/>
    <w:rsid w:val="6FF0C95F"/>
    <w:rsid w:val="6FFB4B35"/>
    <w:rsid w:val="7091474E"/>
    <w:rsid w:val="70924FDA"/>
    <w:rsid w:val="70ADCBA1"/>
    <w:rsid w:val="71530458"/>
    <w:rsid w:val="716BBAA6"/>
    <w:rsid w:val="716D4B40"/>
    <w:rsid w:val="71725B3E"/>
    <w:rsid w:val="717DB6FA"/>
    <w:rsid w:val="71C30531"/>
    <w:rsid w:val="71F886B6"/>
    <w:rsid w:val="721B6AAD"/>
    <w:rsid w:val="7246E59A"/>
    <w:rsid w:val="725D1CBC"/>
    <w:rsid w:val="72A40C05"/>
    <w:rsid w:val="72CC10C5"/>
    <w:rsid w:val="72D5AC5C"/>
    <w:rsid w:val="72DCD205"/>
    <w:rsid w:val="7303A8A1"/>
    <w:rsid w:val="732571A7"/>
    <w:rsid w:val="735BE9DC"/>
    <w:rsid w:val="737A718C"/>
    <w:rsid w:val="73966A32"/>
    <w:rsid w:val="73A4A340"/>
    <w:rsid w:val="73C9FB24"/>
    <w:rsid w:val="73EFC5B7"/>
    <w:rsid w:val="7403E3A7"/>
    <w:rsid w:val="7412FE6B"/>
    <w:rsid w:val="7420775A"/>
    <w:rsid w:val="74208EA6"/>
    <w:rsid w:val="742686E9"/>
    <w:rsid w:val="748C53FB"/>
    <w:rsid w:val="74B4BD7D"/>
    <w:rsid w:val="74C68DCA"/>
    <w:rsid w:val="74EFE70A"/>
    <w:rsid w:val="753A2ED2"/>
    <w:rsid w:val="7558B236"/>
    <w:rsid w:val="7598AEF5"/>
    <w:rsid w:val="7633F652"/>
    <w:rsid w:val="76365A24"/>
    <w:rsid w:val="763E5053"/>
    <w:rsid w:val="764E6D67"/>
    <w:rsid w:val="765DC20E"/>
    <w:rsid w:val="76AD8BCB"/>
    <w:rsid w:val="76B83C5D"/>
    <w:rsid w:val="76D423A2"/>
    <w:rsid w:val="76EDADDB"/>
    <w:rsid w:val="773475C0"/>
    <w:rsid w:val="77613874"/>
    <w:rsid w:val="776ED0A4"/>
    <w:rsid w:val="77A09CFC"/>
    <w:rsid w:val="77CB51ED"/>
    <w:rsid w:val="77D335E2"/>
    <w:rsid w:val="77E56560"/>
    <w:rsid w:val="7867E1F4"/>
    <w:rsid w:val="7890EA70"/>
    <w:rsid w:val="7894DBE2"/>
    <w:rsid w:val="7899C6C7"/>
    <w:rsid w:val="78AE7507"/>
    <w:rsid w:val="78BA516A"/>
    <w:rsid w:val="78BED397"/>
    <w:rsid w:val="78C49F6E"/>
    <w:rsid w:val="78F9AF27"/>
    <w:rsid w:val="7901C7F1"/>
    <w:rsid w:val="79333ADB"/>
    <w:rsid w:val="793D91E0"/>
    <w:rsid w:val="7963B6F6"/>
    <w:rsid w:val="799172B0"/>
    <w:rsid w:val="7A6753FA"/>
    <w:rsid w:val="7A79BB31"/>
    <w:rsid w:val="7A8E8C3A"/>
    <w:rsid w:val="7A92F979"/>
    <w:rsid w:val="7A95218B"/>
    <w:rsid w:val="7A9AFF49"/>
    <w:rsid w:val="7AAC5740"/>
    <w:rsid w:val="7ACEE96E"/>
    <w:rsid w:val="7B0AD6A4"/>
    <w:rsid w:val="7B301983"/>
    <w:rsid w:val="7B4A091A"/>
    <w:rsid w:val="7B65A784"/>
    <w:rsid w:val="7B7519F1"/>
    <w:rsid w:val="7B86409F"/>
    <w:rsid w:val="7B8E73B6"/>
    <w:rsid w:val="7BB3CB01"/>
    <w:rsid w:val="7C1FCB25"/>
    <w:rsid w:val="7C55B24C"/>
    <w:rsid w:val="7C5ED5CE"/>
    <w:rsid w:val="7C6ABEF7"/>
    <w:rsid w:val="7C7419DD"/>
    <w:rsid w:val="7C881FD1"/>
    <w:rsid w:val="7CD57682"/>
    <w:rsid w:val="7CD9FDFC"/>
    <w:rsid w:val="7CE01A01"/>
    <w:rsid w:val="7CF2354C"/>
    <w:rsid w:val="7D7B86F5"/>
    <w:rsid w:val="7E056068"/>
    <w:rsid w:val="7E204C89"/>
    <w:rsid w:val="7E23FF9C"/>
    <w:rsid w:val="7E30FF26"/>
    <w:rsid w:val="7E4FCA75"/>
    <w:rsid w:val="7E587F50"/>
    <w:rsid w:val="7E89EB09"/>
    <w:rsid w:val="7E8F8A94"/>
    <w:rsid w:val="7E9783CD"/>
    <w:rsid w:val="7EBC175B"/>
    <w:rsid w:val="7F2668DE"/>
    <w:rsid w:val="7F2871E7"/>
    <w:rsid w:val="7F2E7DCD"/>
    <w:rsid w:val="7F4B7A1C"/>
    <w:rsid w:val="7F50E800"/>
    <w:rsid w:val="7FD422F6"/>
    <w:rsid w:val="7FE253D5"/>
    <w:rsid w:val="7FE7AC83"/>
    <w:rsid w:val="7FF2AF6A"/>
    <w:rsid w:val="7FFC08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28A3413"/>
  <w15:chartTrackingRefBased/>
  <w15:docId w15:val="{61DA5368-6935-4408-B3C5-093A02F447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6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1"/>
    <w:lsdException w:name="Grid Table 5 Dark" w:uiPriority="42"/>
    <w:lsdException w:name="Grid Table 6 Colorful" w:uiPriority="43"/>
    <w:lsdException w:name="Grid Table 7 Colorful" w:uiPriority="44"/>
    <w:lsdException w:name="Grid Table 1 Light Accent 1" w:uiPriority="45"/>
    <w:lsdException w:name="Grid Table 2 Accent 1" w:uiPriority="40"/>
    <w:lsdException w:name="Grid Table 3 Accent 1" w:uiPriority="46"/>
    <w:lsdException w:name="Grid Table 4 Accent 1" w:uiPriority="47"/>
    <w:lsdException w:name="Grid Table 5 Dark Accent 1" w:uiPriority="48"/>
    <w:lsdException w:name="Grid Table 6 Colorful Accent 1" w:uiPriority="49"/>
    <w:lsdException w:name="Grid Table 7 Colorful Accent 1" w:uiPriority="50"/>
    <w:lsdException w:name="Grid Table 1 Light Accent 2" w:uiPriority="51"/>
    <w:lsdException w:name="Grid Table 2 Accent 2" w:uiPriority="52"/>
    <w:lsdException w:name="Grid Table 3 Accent 2" w:uiPriority="46"/>
    <w:lsdException w:name="Grid Table 4 Accent 2" w:uiPriority="47"/>
    <w:lsdException w:name="Grid Table 5 Dark Accent 2" w:uiPriority="48"/>
    <w:lsdException w:name="Grid Table 6 Colorful Accent 2" w:uiPriority="49"/>
    <w:lsdException w:name="Grid Table 7 Colorful Accent 2" w:uiPriority="50"/>
    <w:lsdException w:name="Grid Table 1 Light Accent 3" w:uiPriority="51"/>
    <w:lsdException w:name="Grid Table 2 Accent 3" w:uiPriority="52"/>
    <w:lsdException w:name="Grid Table 3 Accent 3" w:uiPriority="46"/>
    <w:lsdException w:name="Grid Table 4 Accent 3" w:uiPriority="47"/>
    <w:lsdException w:name="Grid Table 5 Dark Accent 3" w:uiPriority="48"/>
    <w:lsdException w:name="Grid Table 6 Colorful Accent 3" w:uiPriority="49"/>
    <w:lsdException w:name="Grid Table 7 Colorful Accent 3" w:uiPriority="50"/>
    <w:lsdException w:name="Grid Table 1 Light Accent 4" w:uiPriority="51"/>
    <w:lsdException w:name="Grid Table 2 Accent 4" w:uiPriority="52"/>
    <w:lsdException w:name="Grid Table 3 Accent 4" w:uiPriority="46"/>
    <w:lsdException w:name="Grid Table 4 Accent 4" w:uiPriority="47"/>
    <w:lsdException w:name="Grid Table 5 Dark Accent 4" w:uiPriority="48"/>
    <w:lsdException w:name="Grid Table 6 Colorful Accent 4" w:uiPriority="49"/>
    <w:lsdException w:name="Grid Table 7 Colorful Accent 4" w:uiPriority="50"/>
    <w:lsdException w:name="Grid Table 1 Light Accent 5" w:uiPriority="51"/>
    <w:lsdException w:name="Grid Table 2 Accent 5" w:uiPriority="52"/>
    <w:lsdException w:name="Grid Table 3 Accent 5" w:uiPriority="46"/>
    <w:lsdException w:name="Grid Table 4 Accent 5" w:uiPriority="47"/>
    <w:lsdException w:name="Grid Table 5 Dark Accent 5" w:uiPriority="48"/>
    <w:lsdException w:name="Grid Table 6 Colorful Accent 5" w:uiPriority="49"/>
    <w:lsdException w:name="Grid Table 7 Colorful Accent 5" w:uiPriority="50"/>
    <w:lsdException w:name="Grid Table 1 Light Accent 6" w:uiPriority="51"/>
    <w:lsdException w:name="Grid Table 2 Accent 6" w:uiPriority="52"/>
    <w:lsdException w:name="Grid Table 3 Accent 6" w:uiPriority="46"/>
    <w:lsdException w:name="Grid Table 4 Accent 6" w:uiPriority="47"/>
    <w:lsdException w:name="Grid Table 5 Dark Accent 6" w:uiPriority="48"/>
    <w:lsdException w:name="Grid Table 6 Colorful Accent 6" w:uiPriority="49"/>
    <w:lsdException w:name="Grid Table 7 Colorful Accent 6" w:uiPriority="50"/>
    <w:lsdException w:name="List Table 1 Light" w:uiPriority="51"/>
    <w:lsdException w:name="List Table 2" w:uiPriority="52"/>
    <w:lsdException w:name="List Table 3" w:uiPriority="46"/>
    <w:lsdException w:name="List Table 4" w:uiPriority="47"/>
    <w:lsdException w:name="List Table 5 Dark" w:uiPriority="48"/>
    <w:lsdException w:name="List Table 6 Colorful" w:uiPriority="49"/>
    <w:lsdException w:name="List Table 7 Colorful" w:uiPriority="50"/>
    <w:lsdException w:name="List Table 1 Light Accent 1" w:uiPriority="51"/>
    <w:lsdException w:name="List Table 2 Accent 1" w:uiPriority="52"/>
    <w:lsdException w:name="List Table 3 Accent 1" w:uiPriority="46"/>
    <w:lsdException w:name="List Table 4 Accent 1" w:uiPriority="47"/>
    <w:lsdException w:name="List Table 5 Dark Accent 1" w:uiPriority="48"/>
    <w:lsdException w:name="List Table 6 Colorful Accent 1" w:uiPriority="49"/>
    <w:lsdException w:name="List Table 7 Colorful Accent 1" w:uiPriority="50"/>
    <w:lsdException w:name="List Table 1 Light Accent 2" w:uiPriority="51"/>
    <w:lsdException w:name="List Table 2 Accent 2" w:uiPriority="52"/>
    <w:lsdException w:name="List Table 3 Accent 2" w:uiPriority="46"/>
    <w:lsdException w:name="List Table 4 Accent 2" w:uiPriority="47"/>
    <w:lsdException w:name="List Table 5 Dark Accent 2" w:uiPriority="48"/>
    <w:lsdException w:name="List Table 6 Colorful Accent 2" w:uiPriority="49"/>
    <w:lsdException w:name="List Table 7 Colorful Accent 2" w:uiPriority="50"/>
    <w:lsdException w:name="List Table 1 Light Accent 3" w:uiPriority="51"/>
    <w:lsdException w:name="List Table 2 Accent 3" w:uiPriority="52"/>
    <w:lsdException w:name="List Table 3 Accent 3" w:uiPriority="46"/>
    <w:lsdException w:name="List Table 4 Accent 3" w:uiPriority="47"/>
    <w:lsdException w:name="List Table 5 Dark Accent 3" w:uiPriority="48"/>
    <w:lsdException w:name="List Table 6 Colorful Accent 3" w:uiPriority="49"/>
    <w:lsdException w:name="List Table 7 Colorful Accent 3" w:uiPriority="50"/>
    <w:lsdException w:name="List Table 1 Light Accent 4" w:uiPriority="51"/>
    <w:lsdException w:name="List Table 2 Accent 4" w:uiPriority="52"/>
    <w:lsdException w:name="List Table 3 Accent 4" w:uiPriority="46"/>
    <w:lsdException w:name="List Table 4 Accent 4" w:uiPriority="47"/>
    <w:lsdException w:name="List Table 5 Dark Accent 4" w:uiPriority="48"/>
    <w:lsdException w:name="List Table 6 Colorful Accent 4" w:uiPriority="49"/>
    <w:lsdException w:name="List Table 7 Colorful Accent 4" w:uiPriority="50"/>
    <w:lsdException w:name="List Table 1 Light Accent 5" w:uiPriority="51"/>
    <w:lsdException w:name="List Table 2 Accent 5" w:uiPriority="52"/>
    <w:lsdException w:name="List Table 3 Accent 5" w:uiPriority="46"/>
    <w:lsdException w:name="List Table 4 Accent 5" w:uiPriority="47"/>
    <w:lsdException w:name="List Table 5 Dark Accent 5" w:uiPriority="48"/>
    <w:lsdException w:name="List Table 6 Colorful Accent 5" w:uiPriority="49"/>
    <w:lsdException w:name="List Table 7 Colorful Accent 5" w:uiPriority="50"/>
    <w:lsdException w:name="List Table 1 Light Accent 6" w:uiPriority="51"/>
    <w:lsdException w:name="List Table 2 Accent 6" w:uiPriority="52"/>
    <w:lsdException w:name="List Table 3 Accent 6" w:uiPriority="46"/>
    <w:lsdException w:name="List Table 4 Accent 6" w:uiPriority="47"/>
    <w:lsdException w:name="List Table 5 Dark Accent 6" w:uiPriority="48"/>
    <w:lsdException w:name="List Table 6 Colorful Accent 6" w:uiPriority="49"/>
    <w:lsdException w:name="List Table 7 Colorful Accent 6" w:uiPriority="50"/>
  </w:latentStyles>
  <w:style w:type="paragraph" w:default="1" w:styleId="a0">
    <w:name w:val="Normal"/>
    <w:qFormat/>
    <w:rsid w:val="00C948DA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0"/>
    <w:qFormat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0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0"/>
    <w:qFormat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basedOn w:val="3"/>
    <w:next w:val="a0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0"/>
    <w:qFormat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0"/>
    <w:qFormat/>
    <w:pPr>
      <w:numPr>
        <w:ilvl w:val="5"/>
      </w:numPr>
      <w:outlineLvl w:val="5"/>
    </w:pPr>
    <w:rPr>
      <w:b w:val="0"/>
      <w:sz w:val="20"/>
    </w:rPr>
  </w:style>
  <w:style w:type="paragraph" w:styleId="7">
    <w:name w:val="heading 7"/>
    <w:basedOn w:val="H6"/>
    <w:next w:val="a0"/>
    <w:qFormat/>
    <w:pPr>
      <w:numPr>
        <w:ilvl w:val="6"/>
      </w:numPr>
      <w:outlineLvl w:val="6"/>
    </w:pPr>
    <w:rPr>
      <w:b w:val="0"/>
      <w:sz w:val="20"/>
    </w:rPr>
  </w:style>
  <w:style w:type="paragraph" w:styleId="8">
    <w:name w:val="heading 8"/>
    <w:basedOn w:val="1"/>
    <w:next w:val="a0"/>
    <w:qFormat/>
    <w:pPr>
      <w:numPr>
        <w:ilvl w:val="7"/>
      </w:numPr>
      <w:outlineLvl w:val="7"/>
    </w:pPr>
  </w:style>
  <w:style w:type="paragraph" w:styleId="9">
    <w:name w:val="heading 9"/>
    <w:basedOn w:val="8"/>
    <w:next w:val="a0"/>
    <w:qFormat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0"/>
    <w:semiHidden/>
    <w:pPr>
      <w:ind w:left="1985" w:hanging="1985"/>
    </w:pPr>
  </w:style>
  <w:style w:type="paragraph" w:styleId="70">
    <w:name w:val="toc 7"/>
    <w:basedOn w:val="60"/>
    <w:next w:val="a0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0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0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0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0"/>
    <w:link w:val="NOChar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0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0"/>
    <w:rPr>
      <w:rFonts w:eastAsia="Times New Roman"/>
      <w:b/>
      <w:lang w:eastAsia="en-US"/>
    </w:rPr>
  </w:style>
  <w:style w:type="paragraph" w:customStyle="1" w:styleId="EX">
    <w:name w:val="EX"/>
    <w:basedOn w:val="a0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0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0"/>
    <w:link w:val="B2Char"/>
    <w:pPr>
      <w:ind w:left="851" w:hanging="284"/>
    </w:pPr>
  </w:style>
  <w:style w:type="paragraph" w:customStyle="1" w:styleId="B1">
    <w:name w:val="B1"/>
    <w:basedOn w:val="a0"/>
    <w:qFormat/>
    <w:pPr>
      <w:ind w:left="568" w:hanging="284"/>
    </w:pPr>
  </w:style>
  <w:style w:type="paragraph" w:customStyle="1" w:styleId="B3">
    <w:name w:val="B3"/>
    <w:basedOn w:val="a0"/>
    <w:pPr>
      <w:ind w:left="1135" w:hanging="284"/>
    </w:pPr>
  </w:style>
  <w:style w:type="paragraph" w:customStyle="1" w:styleId="B4">
    <w:name w:val="B4"/>
    <w:basedOn w:val="a0"/>
    <w:pPr>
      <w:ind w:left="1418" w:hanging="284"/>
    </w:pPr>
  </w:style>
  <w:style w:type="paragraph" w:customStyle="1" w:styleId="B5">
    <w:name w:val="B5"/>
    <w:basedOn w:val="a0"/>
    <w:pPr>
      <w:ind w:left="1702" w:hanging="284"/>
    </w:pPr>
  </w:style>
  <w:style w:type="paragraph" w:customStyle="1" w:styleId="EQ">
    <w:name w:val="EQ"/>
    <w:basedOn w:val="a0"/>
    <w:next w:val="a0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0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0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4">
    <w:name w:val="footer"/>
    <w:basedOn w:val="a0"/>
    <w:semiHidden/>
    <w:pPr>
      <w:tabs>
        <w:tab w:val="center" w:pos="4153"/>
        <w:tab w:val="right" w:pos="8306"/>
      </w:tabs>
    </w:pPr>
  </w:style>
  <w:style w:type="paragraph" w:styleId="a5">
    <w:name w:val="header"/>
    <w:basedOn w:val="a0"/>
    <w:semiHidden/>
    <w:pPr>
      <w:tabs>
        <w:tab w:val="center" w:pos="4153"/>
        <w:tab w:val="right" w:pos="8306"/>
      </w:tabs>
    </w:pPr>
  </w:style>
  <w:style w:type="paragraph" w:styleId="a6">
    <w:name w:val="Document Map"/>
    <w:basedOn w:val="a0"/>
    <w:semiHidden/>
    <w:rPr>
      <w:rFonts w:ascii="Tahoma" w:hAnsi="Tahoma" w:cs="Tahoma"/>
      <w:sz w:val="16"/>
      <w:szCs w:val="16"/>
    </w:rPr>
  </w:style>
  <w:style w:type="character" w:customStyle="1" w:styleId="CharChar5">
    <w:name w:val="Char Char5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H2Char">
    <w:name w:val="H2 Char"/>
    <w:aliases w:val="h2 Char Char"/>
    <w:rPr>
      <w:rFonts w:ascii="Arial" w:hAnsi="Arial"/>
      <w:sz w:val="32"/>
      <w:lang w:val="en-GB" w:eastAsia="ja-JP"/>
    </w:rPr>
  </w:style>
  <w:style w:type="character" w:customStyle="1" w:styleId="B1Char">
    <w:name w:val="B1 Char"/>
    <w:rPr>
      <w:color w:val="000000"/>
      <w:lang w:val="en-GB" w:eastAsia="ja-JP"/>
    </w:rPr>
  </w:style>
  <w:style w:type="paragraph" w:styleId="a7">
    <w:name w:val="Balloon Text"/>
    <w:basedOn w:val="a0"/>
    <w:pPr>
      <w:spacing w:after="0"/>
    </w:pPr>
    <w:rPr>
      <w:rFonts w:ascii="Tahoma" w:hAnsi="Tahoma" w:cs="Tahoma"/>
      <w:sz w:val="16"/>
      <w:szCs w:val="16"/>
    </w:rPr>
  </w:style>
  <w:style w:type="character" w:customStyle="1" w:styleId="CharChar4">
    <w:name w:val="Char Char4"/>
    <w:rPr>
      <w:rFonts w:ascii="Tahoma" w:hAnsi="Tahoma" w:cs="Tahoma"/>
      <w:color w:val="000000"/>
      <w:sz w:val="16"/>
      <w:szCs w:val="16"/>
      <w:lang w:val="en-GB" w:eastAsia="ja-JP"/>
    </w:rPr>
  </w:style>
  <w:style w:type="paragraph" w:styleId="a8">
    <w:name w:val="Plain Text"/>
    <w:basedOn w:val="a0"/>
    <w:semiHidden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en-US"/>
    </w:rPr>
  </w:style>
  <w:style w:type="character" w:customStyle="1" w:styleId="CharChar3">
    <w:name w:val="Char Char3"/>
    <w:rPr>
      <w:rFonts w:ascii="Courier New" w:hAnsi="Courier New"/>
      <w:lang w:val="nb-NO"/>
    </w:rPr>
  </w:style>
  <w:style w:type="character" w:customStyle="1" w:styleId="NOZchn">
    <w:name w:val="NO Zchn"/>
    <w:rPr>
      <w:color w:val="000000"/>
      <w:lang w:val="en-GB" w:eastAsia="ja-JP"/>
    </w:rPr>
  </w:style>
  <w:style w:type="character" w:customStyle="1" w:styleId="EditorsNoteChar">
    <w:name w:val="Editor's Note Char"/>
    <w:aliases w:val="EN Char"/>
    <w:qFormat/>
    <w:rPr>
      <w:color w:val="FF0000"/>
      <w:lang w:val="en-GB" w:eastAsia="ja-JP"/>
    </w:rPr>
  </w:style>
  <w:style w:type="paragraph" w:customStyle="1" w:styleId="Clearformatting">
    <w:name w:val="Clear formatting"/>
    <w:basedOn w:val="a0"/>
    <w:rPr>
      <w:b/>
      <w:lang w:val="en-US"/>
    </w:rPr>
  </w:style>
  <w:style w:type="paragraph" w:styleId="11">
    <w:name w:val="index 1"/>
    <w:basedOn w:val="a0"/>
    <w:next w:val="a0"/>
    <w:autoRedefine/>
    <w:semiHidden/>
    <w:pPr>
      <w:ind w:left="200" w:hanging="200"/>
    </w:pPr>
  </w:style>
  <w:style w:type="paragraph" w:styleId="a9">
    <w:name w:val="index heading"/>
    <w:basedOn w:val="a0"/>
    <w:next w:val="a0"/>
    <w:semiHidden/>
    <w:pPr>
      <w:pBdr>
        <w:top w:val="single" w:sz="12" w:space="0" w:color="auto"/>
      </w:pBdr>
      <w:overflowPunct/>
      <w:autoSpaceDE/>
      <w:autoSpaceDN/>
      <w:adjustRightInd/>
      <w:spacing w:before="360" w:after="240"/>
      <w:textAlignment w:val="auto"/>
    </w:pPr>
    <w:rPr>
      <w:b/>
      <w:i/>
      <w:color w:val="auto"/>
      <w:sz w:val="26"/>
      <w:lang w:eastAsia="en-US"/>
    </w:rPr>
  </w:style>
  <w:style w:type="paragraph" w:styleId="Web">
    <w:name w:val="Normal (Web)"/>
    <w:basedOn w:val="a0"/>
    <w:semiHidden/>
    <w:unhideWhenUsed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auto"/>
      <w:sz w:val="24"/>
      <w:szCs w:val="24"/>
      <w:lang w:val="en-US" w:eastAsia="en-US"/>
    </w:rPr>
  </w:style>
  <w:style w:type="paragraph" w:customStyle="1" w:styleId="CharChar1CharCharCharCharCharChar">
    <w:name w:val="Char Char1 Char Char Char Char Char Char"/>
    <w:semiHidden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character" w:styleId="aa">
    <w:name w:val="annotation reference"/>
    <w:rPr>
      <w:sz w:val="16"/>
      <w:szCs w:val="16"/>
    </w:rPr>
  </w:style>
  <w:style w:type="paragraph" w:styleId="ab">
    <w:name w:val="annotation text"/>
    <w:basedOn w:val="a0"/>
    <w:semiHidden/>
  </w:style>
  <w:style w:type="character" w:customStyle="1" w:styleId="CharChar2">
    <w:name w:val="Char Char2"/>
    <w:rPr>
      <w:color w:val="000000"/>
      <w:lang w:val="en-GB" w:eastAsia="ja-JP"/>
    </w:rPr>
  </w:style>
  <w:style w:type="paragraph" w:styleId="ac">
    <w:name w:val="annotation subject"/>
    <w:basedOn w:val="ab"/>
    <w:next w:val="ab"/>
    <w:rPr>
      <w:b/>
      <w:bCs/>
    </w:rPr>
  </w:style>
  <w:style w:type="character" w:customStyle="1" w:styleId="CharChar1">
    <w:name w:val="Char Char1"/>
    <w:rPr>
      <w:b/>
      <w:bCs/>
      <w:color w:val="000000"/>
      <w:lang w:val="en-GB" w:eastAsia="ja-JP"/>
    </w:rPr>
  </w:style>
  <w:style w:type="paragraph" w:styleId="ad">
    <w:name w:val="Body Text"/>
    <w:basedOn w:val="a0"/>
    <w:link w:val="ae"/>
    <w:semiHidden/>
    <w:pPr>
      <w:spacing w:after="120"/>
    </w:pPr>
  </w:style>
  <w:style w:type="character" w:customStyle="1" w:styleId="TALChar">
    <w:name w:val="TAL Char"/>
    <w:link w:val="TAL"/>
    <w:rsid w:val="002D4766"/>
    <w:rPr>
      <w:rFonts w:ascii="Arial" w:hAnsi="Arial"/>
      <w:color w:val="000000"/>
      <w:sz w:val="18"/>
      <w:lang w:val="en-GB" w:eastAsia="ja-JP"/>
    </w:rPr>
  </w:style>
  <w:style w:type="character" w:customStyle="1" w:styleId="CharChar">
    <w:name w:val="Char Char"/>
    <w:rPr>
      <w:color w:val="000000"/>
      <w:lang w:val="en-GB" w:eastAsia="ja-JP"/>
    </w:rPr>
  </w:style>
  <w:style w:type="character" w:customStyle="1" w:styleId="TACChar">
    <w:name w:val="TAC Char"/>
    <w:link w:val="TAC"/>
    <w:locked/>
    <w:rsid w:val="002D4766"/>
  </w:style>
  <w:style w:type="paragraph" w:styleId="af">
    <w:name w:val="Title"/>
    <w:basedOn w:val="a0"/>
    <w:link w:val="af0"/>
    <w:qFormat/>
    <w:rsid w:val="00E66D09"/>
    <w:pPr>
      <w:spacing w:after="120"/>
      <w:jc w:val="center"/>
    </w:pPr>
    <w:rPr>
      <w:rFonts w:ascii="Arial" w:eastAsia="MS Mincho" w:hAnsi="Arial"/>
      <w:b/>
      <w:color w:val="auto"/>
      <w:sz w:val="24"/>
      <w:lang w:val="de-DE" w:eastAsia="en-US"/>
    </w:rPr>
  </w:style>
  <w:style w:type="character" w:customStyle="1" w:styleId="ae">
    <w:name w:val="本文 字元"/>
    <w:link w:val="ad"/>
    <w:semiHidden/>
    <w:rsid w:val="00DD05EF"/>
    <w:rPr>
      <w:color w:val="000000"/>
      <w:lang w:val="en-GB" w:eastAsia="ja-JP"/>
    </w:rPr>
  </w:style>
  <w:style w:type="character" w:customStyle="1" w:styleId="af0">
    <w:name w:val="標題 字元"/>
    <w:link w:val="af"/>
    <w:rsid w:val="00E66D09"/>
    <w:rPr>
      <w:rFonts w:ascii="Arial" w:eastAsia="MS Mincho" w:hAnsi="Arial"/>
      <w:b/>
      <w:sz w:val="24"/>
      <w:lang w:val="de-DE"/>
    </w:rPr>
  </w:style>
  <w:style w:type="paragraph" w:customStyle="1" w:styleId="1-21">
    <w:name w:val="暗色格線 1 - 輔色 21"/>
    <w:basedOn w:val="a0"/>
    <w:uiPriority w:val="34"/>
    <w:qFormat/>
    <w:rsid w:val="0067152D"/>
    <w:pPr>
      <w:overflowPunct/>
      <w:autoSpaceDE/>
      <w:autoSpaceDN/>
      <w:adjustRightInd/>
      <w:spacing w:after="0"/>
      <w:ind w:left="720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TAHCar">
    <w:name w:val="TAH Car"/>
    <w:link w:val="TAH"/>
    <w:locked/>
    <w:rsid w:val="00D557CC"/>
    <w:rPr>
      <w:rFonts w:ascii="Arial" w:hAnsi="Arial"/>
      <w:b/>
      <w:color w:val="000000"/>
      <w:sz w:val="18"/>
      <w:lang w:val="en-GB" w:eastAsia="ja-JP"/>
    </w:rPr>
  </w:style>
  <w:style w:type="character" w:customStyle="1" w:styleId="THChar">
    <w:name w:val="TH Char"/>
    <w:link w:val="TH"/>
    <w:rsid w:val="00D557CC"/>
    <w:rPr>
      <w:rFonts w:ascii="Arial" w:hAnsi="Arial"/>
      <w:b/>
      <w:color w:val="000000"/>
      <w:lang w:val="en-GB" w:eastAsia="ja-JP"/>
    </w:rPr>
  </w:style>
  <w:style w:type="character" w:customStyle="1" w:styleId="B2Char">
    <w:name w:val="B2 Char"/>
    <w:link w:val="B2"/>
    <w:rsid w:val="00945B09"/>
    <w:rPr>
      <w:color w:val="000000"/>
      <w:lang w:val="en-GB"/>
    </w:rPr>
  </w:style>
  <w:style w:type="paragraph" w:customStyle="1" w:styleId="Doc-text2">
    <w:name w:val="Doc-text2"/>
    <w:basedOn w:val="a0"/>
    <w:link w:val="Doc-text2Char"/>
    <w:qFormat/>
    <w:rsid w:val="00945B09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qFormat/>
    <w:rsid w:val="00945B09"/>
    <w:rPr>
      <w:rFonts w:ascii="Arial" w:eastAsia="MS Mincho" w:hAnsi="Arial"/>
      <w:szCs w:val="24"/>
      <w:lang w:val="en-GB" w:eastAsia="en-GB"/>
    </w:rPr>
  </w:style>
  <w:style w:type="character" w:styleId="af1">
    <w:name w:val="Hyperlink"/>
    <w:uiPriority w:val="99"/>
    <w:rsid w:val="00945B09"/>
    <w:rPr>
      <w:color w:val="0000FF"/>
      <w:u w:val="single"/>
    </w:rPr>
  </w:style>
  <w:style w:type="paragraph" w:customStyle="1" w:styleId="TableCaption">
    <w:name w:val="Table Caption"/>
    <w:basedOn w:val="a0"/>
    <w:next w:val="a0"/>
    <w:uiPriority w:val="13"/>
    <w:qFormat/>
    <w:rsid w:val="00E00D8B"/>
    <w:pPr>
      <w:numPr>
        <w:numId w:val="4"/>
      </w:numPr>
      <w:tabs>
        <w:tab w:val="left" w:pos="1009"/>
      </w:tabs>
      <w:overflowPunct/>
      <w:autoSpaceDE/>
      <w:autoSpaceDN/>
      <w:adjustRightInd/>
      <w:spacing w:before="120" w:after="200" w:line="276" w:lineRule="auto"/>
      <w:jc w:val="center"/>
      <w:textAlignment w:val="auto"/>
    </w:pPr>
    <w:rPr>
      <w:rFonts w:ascii="Arial" w:hAnsi="Arial" w:cs="Arial"/>
      <w:b/>
      <w:color w:val="auto"/>
      <w:sz w:val="22"/>
      <w:lang w:eastAsia="de-DE"/>
    </w:rPr>
  </w:style>
  <w:style w:type="paragraph" w:customStyle="1" w:styleId="TableText">
    <w:name w:val="Table Text"/>
    <w:basedOn w:val="a0"/>
    <w:link w:val="TableTextChar"/>
    <w:uiPriority w:val="19"/>
    <w:qFormat/>
    <w:rsid w:val="00E00D8B"/>
    <w:pPr>
      <w:overflowPunct/>
      <w:autoSpaceDE/>
      <w:autoSpaceDN/>
      <w:adjustRightInd/>
      <w:spacing w:before="40" w:after="40" w:line="276" w:lineRule="auto"/>
      <w:textAlignment w:val="auto"/>
    </w:pPr>
    <w:rPr>
      <w:rFonts w:ascii="Arial" w:hAnsi="Arial"/>
      <w:color w:val="auto"/>
      <w:szCs w:val="22"/>
      <w:lang w:val="x-none" w:eastAsia="de-DE"/>
    </w:rPr>
  </w:style>
  <w:style w:type="character" w:customStyle="1" w:styleId="TableTextChar">
    <w:name w:val="Table Text Char"/>
    <w:link w:val="TableText"/>
    <w:uiPriority w:val="19"/>
    <w:rsid w:val="00E00D8B"/>
    <w:rPr>
      <w:rFonts w:ascii="Arial" w:hAnsi="Arial"/>
      <w:szCs w:val="22"/>
      <w:lang w:val="x-none" w:eastAsia="de-DE"/>
    </w:rPr>
  </w:style>
  <w:style w:type="paragraph" w:customStyle="1" w:styleId="Listletter">
    <w:name w:val="List letter"/>
    <w:basedOn w:val="NormalParagraph"/>
    <w:uiPriority w:val="7"/>
    <w:qFormat/>
    <w:rsid w:val="00E6074A"/>
    <w:pPr>
      <w:numPr>
        <w:ilvl w:val="1"/>
        <w:numId w:val="6"/>
      </w:numPr>
      <w:contextualSpacing/>
    </w:pPr>
  </w:style>
  <w:style w:type="paragraph" w:styleId="a">
    <w:name w:val="List Number"/>
    <w:basedOn w:val="a0"/>
    <w:uiPriority w:val="6"/>
    <w:qFormat/>
    <w:rsid w:val="00E6074A"/>
    <w:pPr>
      <w:numPr>
        <w:numId w:val="6"/>
      </w:numPr>
      <w:overflowPunct/>
      <w:autoSpaceDE/>
      <w:autoSpaceDN/>
      <w:adjustRightInd/>
      <w:spacing w:after="200" w:line="276" w:lineRule="auto"/>
      <w:contextualSpacing/>
      <w:jc w:val="both"/>
      <w:textAlignment w:val="auto"/>
    </w:pPr>
    <w:rPr>
      <w:rFonts w:ascii="Arial" w:hAnsi="Arial"/>
      <w:color w:val="auto"/>
      <w:sz w:val="22"/>
      <w:lang w:eastAsia="zh-CN" w:bidi="bn-BD"/>
    </w:rPr>
  </w:style>
  <w:style w:type="paragraph" w:customStyle="1" w:styleId="ListParagraphRomans">
    <w:name w:val="List Paragraph Romans"/>
    <w:basedOn w:val="NormalParagraph"/>
    <w:uiPriority w:val="8"/>
    <w:qFormat/>
    <w:rsid w:val="00E6074A"/>
    <w:pPr>
      <w:numPr>
        <w:ilvl w:val="2"/>
        <w:numId w:val="6"/>
      </w:numPr>
      <w:tabs>
        <w:tab w:val="left" w:pos="1361"/>
      </w:tabs>
      <w:contextualSpacing/>
    </w:pPr>
  </w:style>
  <w:style w:type="paragraph" w:customStyle="1" w:styleId="NormalParagraph">
    <w:name w:val="Normal Paragraph"/>
    <w:uiPriority w:val="99"/>
    <w:qFormat/>
    <w:rsid w:val="00E6074A"/>
    <w:pPr>
      <w:spacing w:after="200" w:line="276" w:lineRule="auto"/>
    </w:pPr>
    <w:rPr>
      <w:rFonts w:ascii="Arial" w:hAnsi="Arial"/>
      <w:sz w:val="22"/>
      <w:szCs w:val="22"/>
      <w:lang w:val="en-GB" w:eastAsia="en-GB"/>
    </w:rPr>
  </w:style>
  <w:style w:type="numbering" w:customStyle="1" w:styleId="ListNumbers">
    <w:name w:val="ListNumbers"/>
    <w:uiPriority w:val="99"/>
    <w:rsid w:val="00E6074A"/>
    <w:pPr>
      <w:numPr>
        <w:numId w:val="5"/>
      </w:numPr>
    </w:pPr>
  </w:style>
  <w:style w:type="paragraph" w:styleId="af2">
    <w:name w:val="caption"/>
    <w:basedOn w:val="a0"/>
    <w:next w:val="a0"/>
    <w:unhideWhenUsed/>
    <w:qFormat/>
    <w:rsid w:val="00875C2A"/>
    <w:pPr>
      <w:overflowPunct/>
      <w:autoSpaceDE/>
      <w:autoSpaceDN/>
      <w:adjustRightInd/>
      <w:textAlignment w:val="auto"/>
    </w:pPr>
    <w:rPr>
      <w:rFonts w:eastAsia="Times New Roman"/>
      <w:b/>
      <w:bCs/>
      <w:color w:val="auto"/>
      <w:lang w:eastAsia="en-US"/>
    </w:rPr>
  </w:style>
  <w:style w:type="character" w:customStyle="1" w:styleId="PLChar">
    <w:name w:val="PL Char"/>
    <w:link w:val="PL"/>
    <w:qFormat/>
    <w:rsid w:val="001D420F"/>
    <w:rPr>
      <w:rFonts w:ascii="Courier New" w:hAnsi="Courier New"/>
      <w:noProof/>
      <w:sz w:val="16"/>
      <w:lang w:val="en-GB" w:eastAsia="ja-JP"/>
    </w:rPr>
  </w:style>
  <w:style w:type="table" w:styleId="af3">
    <w:name w:val="Table Grid"/>
    <w:basedOn w:val="a2"/>
    <w:rsid w:val="00267A1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未解析的提及1"/>
    <w:uiPriority w:val="99"/>
    <w:semiHidden/>
    <w:unhideWhenUsed/>
    <w:rsid w:val="00726A49"/>
    <w:rPr>
      <w:color w:val="605E5C"/>
      <w:shd w:val="clear" w:color="auto" w:fill="E1DFDD"/>
    </w:rPr>
  </w:style>
  <w:style w:type="paragraph" w:styleId="af4">
    <w:name w:val="Revision"/>
    <w:hidden/>
    <w:uiPriority w:val="71"/>
    <w:rsid w:val="00F82320"/>
    <w:rPr>
      <w:color w:val="000000"/>
      <w:lang w:val="en-GB" w:eastAsia="ja-JP"/>
    </w:rPr>
  </w:style>
  <w:style w:type="character" w:customStyle="1" w:styleId="Style1">
    <w:name w:val="Style1"/>
    <w:uiPriority w:val="1"/>
    <w:qFormat/>
    <w:rsid w:val="0047030F"/>
    <w:rPr>
      <w:rFonts w:ascii="Calibri" w:hAnsi="Calibri" w:cs="Calibri" w:hint="default"/>
      <w:color w:val="FF0000"/>
    </w:rPr>
  </w:style>
  <w:style w:type="paragraph" w:styleId="af5">
    <w:name w:val="List Paragraph"/>
    <w:aliases w:val="- Bullets,?? ??,?????,????,Lista1,列出段落1,中等深浅网格 1 - 着色 21,列表段落,¥¡¡¡¡ì¬º¥¹¥È¶ÎÂä,ÁÐ³ö¶ÎÂä,列表段落1,—ño’i—Ž,¥ê¥¹¥È¶ÎÂä,목록 단락,リスト段落,列出段落"/>
    <w:basedOn w:val="a0"/>
    <w:link w:val="af6"/>
    <w:uiPriority w:val="34"/>
    <w:qFormat/>
    <w:rsid w:val="001551D9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US" w:eastAsia="en-US"/>
    </w:rPr>
  </w:style>
  <w:style w:type="character" w:customStyle="1" w:styleId="TALCar">
    <w:name w:val="TAL Car"/>
    <w:qFormat/>
    <w:rsid w:val="00BC47B4"/>
    <w:rPr>
      <w:rFonts w:ascii="Arial" w:eastAsia="Times New Roman" w:hAnsi="Arial"/>
      <w:sz w:val="18"/>
    </w:rPr>
  </w:style>
  <w:style w:type="paragraph" w:customStyle="1" w:styleId="Proposal">
    <w:name w:val="Proposal"/>
    <w:basedOn w:val="ad"/>
    <w:qFormat/>
    <w:rsid w:val="00A309BC"/>
    <w:pPr>
      <w:numPr>
        <w:numId w:val="33"/>
      </w:numPr>
      <w:tabs>
        <w:tab w:val="clear" w:pos="1304"/>
        <w:tab w:val="num" w:pos="360"/>
        <w:tab w:val="left" w:pos="1701"/>
      </w:tabs>
      <w:ind w:left="0" w:firstLine="0"/>
      <w:jc w:val="both"/>
      <w:textAlignment w:val="auto"/>
    </w:pPr>
    <w:rPr>
      <w:rFonts w:ascii="Arial" w:eastAsia="Times New Roman" w:hAnsi="Arial"/>
      <w:b/>
      <w:bCs/>
      <w:color w:val="auto"/>
      <w:lang w:eastAsia="zh-CN"/>
    </w:rPr>
  </w:style>
  <w:style w:type="paragraph" w:customStyle="1" w:styleId="paragraph">
    <w:name w:val="paragraph"/>
    <w:basedOn w:val="a0"/>
    <w:rsid w:val="00A309B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eop">
    <w:name w:val="eop"/>
    <w:rsid w:val="00A309BC"/>
  </w:style>
  <w:style w:type="character" w:customStyle="1" w:styleId="normaltextrun">
    <w:name w:val="normaltextrun"/>
    <w:rsid w:val="00A309BC"/>
  </w:style>
  <w:style w:type="character" w:customStyle="1" w:styleId="NOChar">
    <w:name w:val="NO Char"/>
    <w:link w:val="NO"/>
    <w:rsid w:val="00655456"/>
    <w:rPr>
      <w:rFonts w:eastAsia="Times New Roman"/>
      <w:color w:val="000000"/>
      <w:lang w:val="en-GB" w:eastAsia="ja-JP"/>
    </w:rPr>
  </w:style>
  <w:style w:type="character" w:customStyle="1" w:styleId="af6">
    <w:name w:val="清單段落 字元"/>
    <w:aliases w:val="- Bullets 字元,?? ?? 字元,????? 字元,???? 字元,Lista1 字元,列出段落1 字元,中等深浅网格 1 - 着色 21 字元,列表段落 字元,¥¡¡¡¡ì¬º¥¹¥È¶ÎÂä 字元,ÁÐ³ö¶ÎÂä 字元,列表段落1 字元,—ño’i—Ž 字元,¥ê¥¹¥È¶ÎÂä 字元,목록 단락 字元,リスト段落 字元,列出段落 字元"/>
    <w:link w:val="af5"/>
    <w:uiPriority w:val="34"/>
    <w:locked/>
    <w:rsid w:val="00495854"/>
    <w:rPr>
      <w:rFonts w:ascii="Calibri" w:eastAsia="Calibri" w:hAnsi="Calibri" w:cs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59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3265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88405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62040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8551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2230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8407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8570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37325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75714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8986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3951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13484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24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2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8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0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7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6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03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4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25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38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2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64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71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35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9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99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29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2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6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5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23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10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10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5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8277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6377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33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61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64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6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80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22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99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5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5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80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7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86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3440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0003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15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1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9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3239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392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20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4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90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99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608F8585DD2214789CEE3A704CF18B7" ma:contentTypeVersion="12" ma:contentTypeDescription="Create a new document." ma:contentTypeScope="" ma:versionID="00b23f0913a5eea66f07af800d481629">
  <xsd:schema xmlns:xsd="http://www.w3.org/2001/XMLSchema" xmlns:xs="http://www.w3.org/2001/XMLSchema" xmlns:p="http://schemas.microsoft.com/office/2006/metadata/properties" xmlns:ns3="bb069e9c-6023-413c-89bb-b124b9e7a402" xmlns:ns4="02f3c881-6c8b-4467-8104-5b048dae1bb0" targetNamespace="http://schemas.microsoft.com/office/2006/metadata/properties" ma:root="true" ma:fieldsID="9a4cbb8ce7973c5602628c19eea2e1c7" ns3:_="" ns4:_="">
    <xsd:import namespace="bb069e9c-6023-413c-89bb-b124b9e7a402"/>
    <xsd:import namespace="02f3c881-6c8b-4467-8104-5b048dae1bb0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069e9c-6023-413c-89bb-b124b9e7a40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f3c881-6c8b-4467-8104-5b048dae1bb0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62B009-4E94-44AB-B5E1-D1083CF24E5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008C0BE-94DB-47CD-AFC8-95F403C865BA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A365D0E6-3579-4402-A9CE-B9B20D2D6C6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b069e9c-6023-413c-89bb-b124b9e7a402"/>
    <ds:schemaRef ds:uri="02f3c881-6c8b-4467-8104-5b048dae1bb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E4DD8DC-C376-4C39-BD4A-DF1BB4EA2A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4300</TotalTime>
  <Pages>2</Pages>
  <Words>912</Words>
  <Characters>5202</Characters>
  <Application>Microsoft Office Word</Application>
  <DocSecurity>0</DocSecurity>
  <Lines>43</Lines>
  <Paragraphs>12</Paragraphs>
  <ScaleCrop>false</ScaleCrop>
  <Company>Dynabook</Company>
  <LinksUpToDate>false</LinksUpToDate>
  <CharactersWithSpaces>6102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Grace Liu</dc:creator>
  <cp:keywords/>
  <cp:lastModifiedBy>郭彥智 Yen Chih Kuo</cp:lastModifiedBy>
  <cp:revision>84</cp:revision>
  <cp:lastPrinted>2003-09-26T18:29:00Z</cp:lastPrinted>
  <dcterms:created xsi:type="dcterms:W3CDTF">2021-05-07T05:45:00Z</dcterms:created>
  <dcterms:modified xsi:type="dcterms:W3CDTF">2022-09-30T06:58:00Z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3EQ6UJ4K66FU-116443906-35889</vt:lpwstr>
  </property>
  <property fmtid="{D5CDD505-2E9C-101B-9397-08002B2CF9AE}" pid="4" name="_dlc_DocIdItemGuid">
    <vt:lpwstr>5028af5c-15a1-4c83-a233-16a9da7d4efa</vt:lpwstr>
  </property>
  <property fmtid="{D5CDD505-2E9C-101B-9397-08002B2CF9AE}" pid="5" name="_dlc_DocIdUrl">
    <vt:lpwstr>https://projects.qualcomm.com/sites/meridian/_layouts/15/DocIdRedir.aspx?ID=3EQ6UJ4K66FU-116443906-35889, 3EQ6UJ4K66FU-116443906-35889</vt:lpwstr>
  </property>
  <property fmtid="{D5CDD505-2E9C-101B-9397-08002B2CF9AE}" pid="6" name="IconOverlay">
    <vt:lpwstr/>
  </property>
  <property fmtid="{D5CDD505-2E9C-101B-9397-08002B2CF9AE}" pid="7" name="ContentTypeId">
    <vt:lpwstr>0x0101007608F8585DD2214789CEE3A704CF18B7</vt:lpwstr>
  </property>
</Properties>
</file>